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55324" w14:textId="5825B3AE" w:rsidR="007D0199" w:rsidRDefault="00357970" w:rsidP="000417DD">
      <w:pPr>
        <w:jc w:val="center"/>
      </w:pPr>
      <w:r>
        <w:rPr>
          <w:noProof/>
          <w:lang w:eastAsia="en-GB"/>
        </w:rPr>
        <w:drawing>
          <wp:inline distT="0" distB="0" distL="0" distR="0" wp14:anchorId="50637CD3" wp14:editId="24F87450">
            <wp:extent cx="5731510" cy="385762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3857625"/>
                    </a:xfrm>
                    <a:prstGeom prst="rect">
                      <a:avLst/>
                    </a:prstGeom>
                  </pic:spPr>
                </pic:pic>
              </a:graphicData>
            </a:graphic>
          </wp:inline>
        </w:drawing>
      </w:r>
    </w:p>
    <w:p w14:paraId="396AF8B2" w14:textId="57D3A060" w:rsidR="00D86C2D" w:rsidRDefault="00D86C2D" w:rsidP="000417DD">
      <w:pPr>
        <w:jc w:val="center"/>
      </w:pPr>
    </w:p>
    <w:p w14:paraId="6CBC694D" w14:textId="77777777" w:rsidR="00D86C2D" w:rsidRDefault="00D86C2D" w:rsidP="000417DD">
      <w:pPr>
        <w:jc w:val="center"/>
      </w:pPr>
    </w:p>
    <w:tbl>
      <w:tblPr>
        <w:tblStyle w:val="TableGrid"/>
        <w:tblW w:w="0" w:type="auto"/>
        <w:tblLook w:val="04A0" w:firstRow="1" w:lastRow="0" w:firstColumn="1" w:lastColumn="0" w:noHBand="0" w:noVBand="1"/>
      </w:tblPr>
      <w:tblGrid>
        <w:gridCol w:w="4508"/>
        <w:gridCol w:w="4508"/>
      </w:tblGrid>
      <w:tr w:rsidR="000417DD" w14:paraId="07CBC0A3" w14:textId="77777777" w:rsidTr="000417DD">
        <w:tc>
          <w:tcPr>
            <w:tcW w:w="4508" w:type="dxa"/>
          </w:tcPr>
          <w:p w14:paraId="6B339C5A" w14:textId="5981C47C" w:rsidR="000417DD" w:rsidRPr="000417DD" w:rsidRDefault="000417DD" w:rsidP="000417DD">
            <w:pPr>
              <w:jc w:val="center"/>
              <w:rPr>
                <w:sz w:val="32"/>
                <w:szCs w:val="32"/>
              </w:rPr>
            </w:pPr>
            <w:r w:rsidRPr="000417DD">
              <w:rPr>
                <w:sz w:val="32"/>
                <w:szCs w:val="32"/>
              </w:rPr>
              <w:t>Policy Name</w:t>
            </w:r>
          </w:p>
        </w:tc>
        <w:tc>
          <w:tcPr>
            <w:tcW w:w="4508" w:type="dxa"/>
          </w:tcPr>
          <w:p w14:paraId="36020D7A" w14:textId="7D0A43C5" w:rsidR="000417DD" w:rsidRDefault="005213C7" w:rsidP="000417DD">
            <w:pPr>
              <w:jc w:val="center"/>
            </w:pPr>
            <w:r>
              <w:t>First Aid</w:t>
            </w:r>
          </w:p>
        </w:tc>
      </w:tr>
      <w:tr w:rsidR="000417DD" w14:paraId="3FA4A39F" w14:textId="77777777" w:rsidTr="000417DD">
        <w:tc>
          <w:tcPr>
            <w:tcW w:w="4508" w:type="dxa"/>
          </w:tcPr>
          <w:p w14:paraId="2EA9F359" w14:textId="61BA5487" w:rsidR="000417DD" w:rsidRPr="000417DD" w:rsidRDefault="000417DD" w:rsidP="000417DD">
            <w:pPr>
              <w:jc w:val="center"/>
              <w:rPr>
                <w:sz w:val="32"/>
                <w:szCs w:val="32"/>
              </w:rPr>
            </w:pPr>
            <w:r w:rsidRPr="000417DD">
              <w:rPr>
                <w:sz w:val="32"/>
                <w:szCs w:val="32"/>
              </w:rPr>
              <w:t>Policy Number</w:t>
            </w:r>
          </w:p>
        </w:tc>
        <w:tc>
          <w:tcPr>
            <w:tcW w:w="4508" w:type="dxa"/>
          </w:tcPr>
          <w:p w14:paraId="48E977C5" w14:textId="27A4E1B3" w:rsidR="000417DD" w:rsidRDefault="005213C7" w:rsidP="000417DD">
            <w:pPr>
              <w:jc w:val="center"/>
            </w:pPr>
            <w:r>
              <w:t>BW</w:t>
            </w:r>
            <w:r w:rsidR="007E5DE9">
              <w:t>S</w:t>
            </w:r>
            <w:r>
              <w:t xml:space="preserve"> </w:t>
            </w:r>
            <w:r w:rsidR="007E5DE9">
              <w:t>49</w:t>
            </w:r>
            <w:r w:rsidR="00AF3149">
              <w:t xml:space="preserve"> – Version </w:t>
            </w:r>
            <w:r w:rsidR="008203E1">
              <w:t>1</w:t>
            </w:r>
          </w:p>
        </w:tc>
      </w:tr>
      <w:tr w:rsidR="000417DD" w14:paraId="66680892" w14:textId="77777777" w:rsidTr="000417DD">
        <w:tc>
          <w:tcPr>
            <w:tcW w:w="4508" w:type="dxa"/>
          </w:tcPr>
          <w:p w14:paraId="2A25E98C" w14:textId="5A9F43A3" w:rsidR="000417DD" w:rsidRPr="000417DD" w:rsidRDefault="000417DD" w:rsidP="000417DD">
            <w:pPr>
              <w:jc w:val="center"/>
              <w:rPr>
                <w:sz w:val="32"/>
                <w:szCs w:val="32"/>
              </w:rPr>
            </w:pPr>
            <w:r w:rsidRPr="000417DD">
              <w:rPr>
                <w:sz w:val="32"/>
                <w:szCs w:val="32"/>
              </w:rPr>
              <w:t>Date implemented</w:t>
            </w:r>
          </w:p>
        </w:tc>
        <w:tc>
          <w:tcPr>
            <w:tcW w:w="4508" w:type="dxa"/>
          </w:tcPr>
          <w:p w14:paraId="0B7D7116" w14:textId="35B210DC" w:rsidR="000417DD" w:rsidRDefault="00D13891" w:rsidP="000417DD">
            <w:pPr>
              <w:jc w:val="center"/>
            </w:pPr>
            <w:r>
              <w:t xml:space="preserve">January </w:t>
            </w:r>
            <w:r w:rsidR="005213C7">
              <w:t>202</w:t>
            </w:r>
            <w:r>
              <w:t>5</w:t>
            </w:r>
          </w:p>
        </w:tc>
      </w:tr>
      <w:tr w:rsidR="00AF3149" w14:paraId="32A3DDE6" w14:textId="77777777" w:rsidTr="000417DD">
        <w:tc>
          <w:tcPr>
            <w:tcW w:w="4508" w:type="dxa"/>
          </w:tcPr>
          <w:p w14:paraId="62CA4420" w14:textId="635222FA" w:rsidR="00AF3149" w:rsidRPr="000417DD" w:rsidRDefault="001C65F3" w:rsidP="000417DD">
            <w:pPr>
              <w:jc w:val="center"/>
              <w:rPr>
                <w:sz w:val="32"/>
                <w:szCs w:val="32"/>
              </w:rPr>
            </w:pPr>
            <w:r>
              <w:rPr>
                <w:sz w:val="32"/>
                <w:szCs w:val="32"/>
              </w:rPr>
              <w:t>Updated</w:t>
            </w:r>
          </w:p>
        </w:tc>
        <w:tc>
          <w:tcPr>
            <w:tcW w:w="4508" w:type="dxa"/>
          </w:tcPr>
          <w:p w14:paraId="04A46ADA" w14:textId="1D5A2C87" w:rsidR="00AF3149" w:rsidRDefault="00AF3149" w:rsidP="000417DD">
            <w:pPr>
              <w:jc w:val="center"/>
            </w:pPr>
          </w:p>
        </w:tc>
      </w:tr>
      <w:tr w:rsidR="000417DD" w14:paraId="5B5AEF66" w14:textId="77777777" w:rsidTr="000417DD">
        <w:tc>
          <w:tcPr>
            <w:tcW w:w="4508" w:type="dxa"/>
          </w:tcPr>
          <w:p w14:paraId="401DAFFE" w14:textId="623E6355" w:rsidR="000417DD" w:rsidRPr="000417DD" w:rsidRDefault="000417DD" w:rsidP="000417DD">
            <w:pPr>
              <w:jc w:val="center"/>
              <w:rPr>
                <w:sz w:val="32"/>
                <w:szCs w:val="32"/>
              </w:rPr>
            </w:pPr>
            <w:r w:rsidRPr="000417DD">
              <w:rPr>
                <w:sz w:val="32"/>
                <w:szCs w:val="32"/>
              </w:rPr>
              <w:t>Implemented by</w:t>
            </w:r>
          </w:p>
        </w:tc>
        <w:tc>
          <w:tcPr>
            <w:tcW w:w="4508" w:type="dxa"/>
          </w:tcPr>
          <w:p w14:paraId="4DF56CC7" w14:textId="639AB2E0" w:rsidR="000417DD" w:rsidRDefault="00D13891" w:rsidP="000417DD">
            <w:pPr>
              <w:jc w:val="center"/>
            </w:pPr>
            <w:r>
              <w:t>BM</w:t>
            </w:r>
          </w:p>
        </w:tc>
      </w:tr>
      <w:tr w:rsidR="000417DD" w14:paraId="503EB7EF" w14:textId="77777777" w:rsidTr="000417DD">
        <w:tc>
          <w:tcPr>
            <w:tcW w:w="4508" w:type="dxa"/>
          </w:tcPr>
          <w:p w14:paraId="4A9F057A" w14:textId="35423E16" w:rsidR="000417DD" w:rsidRPr="000417DD" w:rsidRDefault="000417DD" w:rsidP="000417DD">
            <w:pPr>
              <w:jc w:val="center"/>
              <w:rPr>
                <w:sz w:val="32"/>
                <w:szCs w:val="32"/>
              </w:rPr>
            </w:pPr>
            <w:r w:rsidRPr="000417DD">
              <w:rPr>
                <w:sz w:val="32"/>
                <w:szCs w:val="32"/>
              </w:rPr>
              <w:t>Review date</w:t>
            </w:r>
          </w:p>
        </w:tc>
        <w:tc>
          <w:tcPr>
            <w:tcW w:w="4508" w:type="dxa"/>
          </w:tcPr>
          <w:p w14:paraId="51A208F6" w14:textId="1CD4C20C" w:rsidR="000417DD" w:rsidRDefault="00D13891" w:rsidP="000417DD">
            <w:pPr>
              <w:jc w:val="center"/>
            </w:pPr>
            <w:r>
              <w:t>January</w:t>
            </w:r>
            <w:r w:rsidR="008203E1">
              <w:t xml:space="preserve"> 202</w:t>
            </w:r>
            <w:r>
              <w:t>6</w:t>
            </w:r>
          </w:p>
        </w:tc>
      </w:tr>
    </w:tbl>
    <w:p w14:paraId="6F241AE1" w14:textId="0A678178" w:rsidR="000417DD" w:rsidRDefault="000417DD" w:rsidP="000417DD">
      <w:pPr>
        <w:jc w:val="center"/>
      </w:pPr>
    </w:p>
    <w:p w14:paraId="400132C2" w14:textId="1BA16B7F" w:rsidR="000417DD" w:rsidRDefault="000417DD" w:rsidP="000417DD">
      <w:pPr>
        <w:jc w:val="center"/>
        <w:rPr>
          <w:color w:val="FF0000"/>
        </w:rPr>
      </w:pPr>
    </w:p>
    <w:p w14:paraId="1AA5B19E" w14:textId="619BC301" w:rsidR="005213C7" w:rsidRDefault="005213C7" w:rsidP="000417DD">
      <w:pPr>
        <w:jc w:val="center"/>
        <w:rPr>
          <w:color w:val="FF0000"/>
        </w:rPr>
      </w:pPr>
    </w:p>
    <w:p w14:paraId="2F94D794" w14:textId="7C1F16EA" w:rsidR="005213C7" w:rsidRDefault="005213C7" w:rsidP="000417DD">
      <w:pPr>
        <w:jc w:val="center"/>
        <w:rPr>
          <w:color w:val="FF0000"/>
        </w:rPr>
      </w:pPr>
    </w:p>
    <w:p w14:paraId="4FBEFA28" w14:textId="6C8FA0C7" w:rsidR="005213C7" w:rsidRDefault="005213C7" w:rsidP="000417DD">
      <w:pPr>
        <w:jc w:val="center"/>
        <w:rPr>
          <w:color w:val="FF0000"/>
        </w:rPr>
      </w:pPr>
    </w:p>
    <w:p w14:paraId="5D17E0BC" w14:textId="7815829B" w:rsidR="005213C7" w:rsidRDefault="005213C7" w:rsidP="000417DD">
      <w:pPr>
        <w:jc w:val="center"/>
        <w:rPr>
          <w:color w:val="FF0000"/>
        </w:rPr>
      </w:pPr>
    </w:p>
    <w:p w14:paraId="6C406D3E" w14:textId="7EABC3F4" w:rsidR="005213C7" w:rsidRDefault="005213C7" w:rsidP="000417DD">
      <w:pPr>
        <w:jc w:val="center"/>
        <w:rPr>
          <w:color w:val="FF0000"/>
        </w:rPr>
      </w:pPr>
    </w:p>
    <w:p w14:paraId="1E895F27" w14:textId="17142A38" w:rsidR="005213C7" w:rsidRDefault="005213C7" w:rsidP="000417DD">
      <w:pPr>
        <w:jc w:val="center"/>
        <w:rPr>
          <w:color w:val="FF0000"/>
        </w:rPr>
      </w:pPr>
    </w:p>
    <w:p w14:paraId="7BA47205" w14:textId="7B735C87" w:rsidR="005213C7" w:rsidRDefault="007E5DE9" w:rsidP="008203E1">
      <w:pPr>
        <w:tabs>
          <w:tab w:val="left" w:pos="240"/>
          <w:tab w:val="right" w:pos="9026"/>
        </w:tabs>
        <w:rPr>
          <w:color w:val="FF0000"/>
        </w:rPr>
      </w:pPr>
      <w:r>
        <w:rPr>
          <w:color w:val="FF0000"/>
        </w:rPr>
        <w:tab/>
      </w:r>
      <w:r w:rsidR="008203E1">
        <w:rPr>
          <w:color w:val="FF0000"/>
        </w:rPr>
        <w:tab/>
      </w:r>
    </w:p>
    <w:p w14:paraId="443B897C" w14:textId="1320946E" w:rsidR="005213C7" w:rsidRDefault="005213C7" w:rsidP="00D86C2D">
      <w:pPr>
        <w:pStyle w:val="Title"/>
      </w:pPr>
      <w:r w:rsidRPr="00D64254">
        <w:lastRenderedPageBreak/>
        <w:t>First Aid Policy</w:t>
      </w:r>
    </w:p>
    <w:sdt>
      <w:sdtPr>
        <w:rPr>
          <w:rFonts w:asciiTheme="minorHAnsi" w:eastAsiaTheme="minorHAnsi" w:hAnsiTheme="minorHAnsi" w:cstheme="minorBidi"/>
          <w:color w:val="auto"/>
          <w:sz w:val="22"/>
          <w:szCs w:val="22"/>
          <w:lang w:val="en-GB"/>
        </w:rPr>
        <w:id w:val="-1357652732"/>
        <w:docPartObj>
          <w:docPartGallery w:val="Table of Contents"/>
          <w:docPartUnique/>
        </w:docPartObj>
      </w:sdtPr>
      <w:sdtEndPr>
        <w:rPr>
          <w:b/>
          <w:bCs/>
          <w:noProof/>
        </w:rPr>
      </w:sdtEndPr>
      <w:sdtContent>
        <w:p w14:paraId="5CF33FB5" w14:textId="38600AC7" w:rsidR="002A63D4" w:rsidRDefault="002A63D4">
          <w:pPr>
            <w:pStyle w:val="TOCHeading"/>
          </w:pPr>
          <w:r>
            <w:t>Contents</w:t>
          </w:r>
        </w:p>
        <w:p w14:paraId="32C650B3" w14:textId="184A6272" w:rsidR="002A63D4" w:rsidRDefault="002A63D4">
          <w:pPr>
            <w:pStyle w:val="TOC1"/>
            <w:tabs>
              <w:tab w:val="left" w:pos="440"/>
              <w:tab w:val="right" w:leader="dot" w:pos="9016"/>
            </w:tabs>
            <w:rPr>
              <w:noProof/>
            </w:rPr>
          </w:pPr>
          <w:r>
            <w:fldChar w:fldCharType="begin"/>
          </w:r>
          <w:r>
            <w:instrText xml:space="preserve"> TOC \o "1-3" \h \z \u </w:instrText>
          </w:r>
          <w:r>
            <w:fldChar w:fldCharType="separate"/>
          </w:r>
          <w:hyperlink w:anchor="_Toc160100629" w:history="1">
            <w:r w:rsidRPr="00712F59">
              <w:rPr>
                <w:rStyle w:val="Hyperlink"/>
                <w:noProof/>
              </w:rPr>
              <w:t>1.</w:t>
            </w:r>
            <w:r>
              <w:rPr>
                <w:noProof/>
              </w:rPr>
              <w:tab/>
            </w:r>
            <w:r w:rsidRPr="00712F59">
              <w:rPr>
                <w:rStyle w:val="Hyperlink"/>
                <w:noProof/>
              </w:rPr>
              <w:t>Aims</w:t>
            </w:r>
            <w:r>
              <w:rPr>
                <w:noProof/>
                <w:webHidden/>
              </w:rPr>
              <w:tab/>
            </w:r>
            <w:r>
              <w:rPr>
                <w:noProof/>
                <w:webHidden/>
              </w:rPr>
              <w:fldChar w:fldCharType="begin"/>
            </w:r>
            <w:r>
              <w:rPr>
                <w:noProof/>
                <w:webHidden/>
              </w:rPr>
              <w:instrText xml:space="preserve"> PAGEREF _Toc160100629 \h </w:instrText>
            </w:r>
            <w:r>
              <w:rPr>
                <w:noProof/>
                <w:webHidden/>
              </w:rPr>
            </w:r>
            <w:r>
              <w:rPr>
                <w:noProof/>
                <w:webHidden/>
              </w:rPr>
              <w:fldChar w:fldCharType="separate"/>
            </w:r>
            <w:r>
              <w:rPr>
                <w:noProof/>
                <w:webHidden/>
              </w:rPr>
              <w:t>2</w:t>
            </w:r>
            <w:r>
              <w:rPr>
                <w:noProof/>
                <w:webHidden/>
              </w:rPr>
              <w:fldChar w:fldCharType="end"/>
            </w:r>
          </w:hyperlink>
        </w:p>
        <w:p w14:paraId="7D12BD2A" w14:textId="6ABCC450" w:rsidR="002A63D4" w:rsidRDefault="00C82102">
          <w:pPr>
            <w:pStyle w:val="TOC1"/>
            <w:tabs>
              <w:tab w:val="left" w:pos="440"/>
              <w:tab w:val="right" w:leader="dot" w:pos="9016"/>
            </w:tabs>
            <w:rPr>
              <w:noProof/>
            </w:rPr>
          </w:pPr>
          <w:hyperlink w:anchor="_Toc160100630" w:history="1">
            <w:r w:rsidR="002A63D4" w:rsidRPr="00712F59">
              <w:rPr>
                <w:rStyle w:val="Hyperlink"/>
                <w:noProof/>
              </w:rPr>
              <w:t>2.</w:t>
            </w:r>
            <w:r w:rsidR="002A63D4">
              <w:rPr>
                <w:noProof/>
              </w:rPr>
              <w:tab/>
            </w:r>
            <w:r w:rsidR="002A63D4" w:rsidRPr="00712F59">
              <w:rPr>
                <w:rStyle w:val="Hyperlink"/>
                <w:noProof/>
              </w:rPr>
              <w:t>What is first aid?</w:t>
            </w:r>
            <w:r w:rsidR="002A63D4">
              <w:rPr>
                <w:noProof/>
                <w:webHidden/>
              </w:rPr>
              <w:tab/>
            </w:r>
            <w:r w:rsidR="002A63D4">
              <w:rPr>
                <w:noProof/>
                <w:webHidden/>
              </w:rPr>
              <w:fldChar w:fldCharType="begin"/>
            </w:r>
            <w:r w:rsidR="002A63D4">
              <w:rPr>
                <w:noProof/>
                <w:webHidden/>
              </w:rPr>
              <w:instrText xml:space="preserve"> PAGEREF _Toc160100630 \h </w:instrText>
            </w:r>
            <w:r w:rsidR="002A63D4">
              <w:rPr>
                <w:noProof/>
                <w:webHidden/>
              </w:rPr>
            </w:r>
            <w:r w:rsidR="002A63D4">
              <w:rPr>
                <w:noProof/>
                <w:webHidden/>
              </w:rPr>
              <w:fldChar w:fldCharType="separate"/>
            </w:r>
            <w:r w:rsidR="002A63D4">
              <w:rPr>
                <w:noProof/>
                <w:webHidden/>
              </w:rPr>
              <w:t>2</w:t>
            </w:r>
            <w:r w:rsidR="002A63D4">
              <w:rPr>
                <w:noProof/>
                <w:webHidden/>
              </w:rPr>
              <w:fldChar w:fldCharType="end"/>
            </w:r>
          </w:hyperlink>
        </w:p>
        <w:p w14:paraId="52EFE1CD" w14:textId="1E2E1ECE" w:rsidR="002A63D4" w:rsidRDefault="00C82102">
          <w:pPr>
            <w:pStyle w:val="TOC1"/>
            <w:tabs>
              <w:tab w:val="left" w:pos="440"/>
              <w:tab w:val="right" w:leader="dot" w:pos="9016"/>
            </w:tabs>
            <w:rPr>
              <w:noProof/>
            </w:rPr>
          </w:pPr>
          <w:hyperlink w:anchor="_Toc160100631" w:history="1">
            <w:r w:rsidR="002A63D4" w:rsidRPr="00712F59">
              <w:rPr>
                <w:rStyle w:val="Hyperlink"/>
                <w:noProof/>
              </w:rPr>
              <w:t>3.</w:t>
            </w:r>
            <w:r w:rsidR="002A63D4">
              <w:rPr>
                <w:noProof/>
              </w:rPr>
              <w:tab/>
            </w:r>
            <w:r w:rsidR="002A63D4" w:rsidRPr="00712F59">
              <w:rPr>
                <w:rStyle w:val="Hyperlink"/>
                <w:noProof/>
              </w:rPr>
              <w:t>Roles and responsibilities</w:t>
            </w:r>
            <w:r w:rsidR="002A63D4">
              <w:rPr>
                <w:noProof/>
                <w:webHidden/>
              </w:rPr>
              <w:tab/>
            </w:r>
            <w:r w:rsidR="002A63D4">
              <w:rPr>
                <w:noProof/>
                <w:webHidden/>
              </w:rPr>
              <w:fldChar w:fldCharType="begin"/>
            </w:r>
            <w:r w:rsidR="002A63D4">
              <w:rPr>
                <w:noProof/>
                <w:webHidden/>
              </w:rPr>
              <w:instrText xml:space="preserve"> PAGEREF _Toc160100631 \h </w:instrText>
            </w:r>
            <w:r w:rsidR="002A63D4">
              <w:rPr>
                <w:noProof/>
                <w:webHidden/>
              </w:rPr>
            </w:r>
            <w:r w:rsidR="002A63D4">
              <w:rPr>
                <w:noProof/>
                <w:webHidden/>
              </w:rPr>
              <w:fldChar w:fldCharType="separate"/>
            </w:r>
            <w:r w:rsidR="002A63D4">
              <w:rPr>
                <w:noProof/>
                <w:webHidden/>
              </w:rPr>
              <w:t>2</w:t>
            </w:r>
            <w:r w:rsidR="002A63D4">
              <w:rPr>
                <w:noProof/>
                <w:webHidden/>
              </w:rPr>
              <w:fldChar w:fldCharType="end"/>
            </w:r>
          </w:hyperlink>
        </w:p>
        <w:p w14:paraId="57B664E4" w14:textId="55EDA4CE" w:rsidR="002A63D4" w:rsidRDefault="00C82102">
          <w:pPr>
            <w:pStyle w:val="TOC2"/>
            <w:tabs>
              <w:tab w:val="left" w:pos="880"/>
              <w:tab w:val="right" w:leader="dot" w:pos="9016"/>
            </w:tabs>
            <w:rPr>
              <w:noProof/>
            </w:rPr>
          </w:pPr>
          <w:hyperlink w:anchor="_Toc160100632" w:history="1">
            <w:r w:rsidR="002A63D4" w:rsidRPr="00712F59">
              <w:rPr>
                <w:rStyle w:val="Hyperlink"/>
                <w:noProof/>
              </w:rPr>
              <w:t>3.1</w:t>
            </w:r>
            <w:r w:rsidR="002A63D4">
              <w:rPr>
                <w:noProof/>
              </w:rPr>
              <w:tab/>
            </w:r>
            <w:r w:rsidR="002A63D4" w:rsidRPr="00712F59">
              <w:rPr>
                <w:rStyle w:val="Hyperlink"/>
                <w:noProof/>
              </w:rPr>
              <w:t>The Governance Committee</w:t>
            </w:r>
            <w:r w:rsidR="002A63D4">
              <w:rPr>
                <w:noProof/>
                <w:webHidden/>
              </w:rPr>
              <w:tab/>
            </w:r>
            <w:r w:rsidR="002A63D4">
              <w:rPr>
                <w:noProof/>
                <w:webHidden/>
              </w:rPr>
              <w:fldChar w:fldCharType="begin"/>
            </w:r>
            <w:r w:rsidR="002A63D4">
              <w:rPr>
                <w:noProof/>
                <w:webHidden/>
              </w:rPr>
              <w:instrText xml:space="preserve"> PAGEREF _Toc160100632 \h </w:instrText>
            </w:r>
            <w:r w:rsidR="002A63D4">
              <w:rPr>
                <w:noProof/>
                <w:webHidden/>
              </w:rPr>
            </w:r>
            <w:r w:rsidR="002A63D4">
              <w:rPr>
                <w:noProof/>
                <w:webHidden/>
              </w:rPr>
              <w:fldChar w:fldCharType="separate"/>
            </w:r>
            <w:r w:rsidR="002A63D4">
              <w:rPr>
                <w:noProof/>
                <w:webHidden/>
              </w:rPr>
              <w:t>2</w:t>
            </w:r>
            <w:r w:rsidR="002A63D4">
              <w:rPr>
                <w:noProof/>
                <w:webHidden/>
              </w:rPr>
              <w:fldChar w:fldCharType="end"/>
            </w:r>
          </w:hyperlink>
        </w:p>
        <w:p w14:paraId="0B495C7E" w14:textId="65EF6AC1" w:rsidR="002A63D4" w:rsidRDefault="00C82102">
          <w:pPr>
            <w:pStyle w:val="TOC2"/>
            <w:tabs>
              <w:tab w:val="left" w:pos="880"/>
              <w:tab w:val="right" w:leader="dot" w:pos="9016"/>
            </w:tabs>
            <w:rPr>
              <w:noProof/>
            </w:rPr>
          </w:pPr>
          <w:hyperlink w:anchor="_Toc160100633" w:history="1">
            <w:r w:rsidR="002A63D4" w:rsidRPr="00712F59">
              <w:rPr>
                <w:rStyle w:val="Hyperlink"/>
                <w:noProof/>
              </w:rPr>
              <w:t>3.2</w:t>
            </w:r>
            <w:r w:rsidR="002A63D4">
              <w:rPr>
                <w:noProof/>
              </w:rPr>
              <w:tab/>
            </w:r>
            <w:r w:rsidR="002A63D4" w:rsidRPr="00712F59">
              <w:rPr>
                <w:rStyle w:val="Hyperlink"/>
                <w:noProof/>
              </w:rPr>
              <w:t>The Head Teacher</w:t>
            </w:r>
            <w:r w:rsidR="002A63D4">
              <w:rPr>
                <w:noProof/>
                <w:webHidden/>
              </w:rPr>
              <w:tab/>
            </w:r>
            <w:r w:rsidR="002A63D4">
              <w:rPr>
                <w:noProof/>
                <w:webHidden/>
              </w:rPr>
              <w:fldChar w:fldCharType="begin"/>
            </w:r>
            <w:r w:rsidR="002A63D4">
              <w:rPr>
                <w:noProof/>
                <w:webHidden/>
              </w:rPr>
              <w:instrText xml:space="preserve"> PAGEREF _Toc160100633 \h </w:instrText>
            </w:r>
            <w:r w:rsidR="002A63D4">
              <w:rPr>
                <w:noProof/>
                <w:webHidden/>
              </w:rPr>
            </w:r>
            <w:r w:rsidR="002A63D4">
              <w:rPr>
                <w:noProof/>
                <w:webHidden/>
              </w:rPr>
              <w:fldChar w:fldCharType="separate"/>
            </w:r>
            <w:r w:rsidR="002A63D4">
              <w:rPr>
                <w:noProof/>
                <w:webHidden/>
              </w:rPr>
              <w:t>2</w:t>
            </w:r>
            <w:r w:rsidR="002A63D4">
              <w:rPr>
                <w:noProof/>
                <w:webHidden/>
              </w:rPr>
              <w:fldChar w:fldCharType="end"/>
            </w:r>
          </w:hyperlink>
        </w:p>
        <w:p w14:paraId="186E0333" w14:textId="343B3965" w:rsidR="002A63D4" w:rsidRDefault="00C82102">
          <w:pPr>
            <w:pStyle w:val="TOC2"/>
            <w:tabs>
              <w:tab w:val="left" w:pos="880"/>
              <w:tab w:val="right" w:leader="dot" w:pos="9016"/>
            </w:tabs>
            <w:rPr>
              <w:noProof/>
            </w:rPr>
          </w:pPr>
          <w:hyperlink w:anchor="_Toc160100634" w:history="1">
            <w:r w:rsidR="002A63D4" w:rsidRPr="00712F59">
              <w:rPr>
                <w:rStyle w:val="Hyperlink"/>
                <w:noProof/>
              </w:rPr>
              <w:t>3.3</w:t>
            </w:r>
            <w:r w:rsidR="002A63D4">
              <w:rPr>
                <w:noProof/>
              </w:rPr>
              <w:tab/>
            </w:r>
            <w:r w:rsidR="002A63D4" w:rsidRPr="00712F59">
              <w:rPr>
                <w:rStyle w:val="Hyperlink"/>
                <w:noProof/>
              </w:rPr>
              <w:t>Staff</w:t>
            </w:r>
            <w:r w:rsidR="002A63D4">
              <w:rPr>
                <w:noProof/>
                <w:webHidden/>
              </w:rPr>
              <w:tab/>
            </w:r>
            <w:r w:rsidR="002A63D4">
              <w:rPr>
                <w:noProof/>
                <w:webHidden/>
              </w:rPr>
              <w:fldChar w:fldCharType="begin"/>
            </w:r>
            <w:r w:rsidR="002A63D4">
              <w:rPr>
                <w:noProof/>
                <w:webHidden/>
              </w:rPr>
              <w:instrText xml:space="preserve"> PAGEREF _Toc160100634 \h </w:instrText>
            </w:r>
            <w:r w:rsidR="002A63D4">
              <w:rPr>
                <w:noProof/>
                <w:webHidden/>
              </w:rPr>
            </w:r>
            <w:r w:rsidR="002A63D4">
              <w:rPr>
                <w:noProof/>
                <w:webHidden/>
              </w:rPr>
              <w:fldChar w:fldCharType="separate"/>
            </w:r>
            <w:r w:rsidR="002A63D4">
              <w:rPr>
                <w:noProof/>
                <w:webHidden/>
              </w:rPr>
              <w:t>2</w:t>
            </w:r>
            <w:r w:rsidR="002A63D4">
              <w:rPr>
                <w:noProof/>
                <w:webHidden/>
              </w:rPr>
              <w:fldChar w:fldCharType="end"/>
            </w:r>
          </w:hyperlink>
        </w:p>
        <w:p w14:paraId="4F7D828F" w14:textId="3287FACB" w:rsidR="002A63D4" w:rsidRDefault="00C82102">
          <w:pPr>
            <w:pStyle w:val="TOC1"/>
            <w:tabs>
              <w:tab w:val="left" w:pos="440"/>
              <w:tab w:val="right" w:leader="dot" w:pos="9016"/>
            </w:tabs>
            <w:rPr>
              <w:noProof/>
            </w:rPr>
          </w:pPr>
          <w:hyperlink w:anchor="_Toc160100635" w:history="1">
            <w:r w:rsidR="002A63D4" w:rsidRPr="00712F59">
              <w:rPr>
                <w:rStyle w:val="Hyperlink"/>
                <w:noProof/>
              </w:rPr>
              <w:t>4.</w:t>
            </w:r>
            <w:r w:rsidR="002A63D4">
              <w:rPr>
                <w:noProof/>
              </w:rPr>
              <w:tab/>
            </w:r>
            <w:r w:rsidR="002A63D4" w:rsidRPr="00712F59">
              <w:rPr>
                <w:rStyle w:val="Hyperlink"/>
                <w:noProof/>
              </w:rPr>
              <w:t>First Aid Kits</w:t>
            </w:r>
            <w:r w:rsidR="002A63D4">
              <w:rPr>
                <w:noProof/>
                <w:webHidden/>
              </w:rPr>
              <w:tab/>
            </w:r>
            <w:r w:rsidR="002A63D4">
              <w:rPr>
                <w:noProof/>
                <w:webHidden/>
              </w:rPr>
              <w:fldChar w:fldCharType="begin"/>
            </w:r>
            <w:r w:rsidR="002A63D4">
              <w:rPr>
                <w:noProof/>
                <w:webHidden/>
              </w:rPr>
              <w:instrText xml:space="preserve"> PAGEREF _Toc160100635 \h </w:instrText>
            </w:r>
            <w:r w:rsidR="002A63D4">
              <w:rPr>
                <w:noProof/>
                <w:webHidden/>
              </w:rPr>
            </w:r>
            <w:r w:rsidR="002A63D4">
              <w:rPr>
                <w:noProof/>
                <w:webHidden/>
              </w:rPr>
              <w:fldChar w:fldCharType="separate"/>
            </w:r>
            <w:r w:rsidR="002A63D4">
              <w:rPr>
                <w:noProof/>
                <w:webHidden/>
              </w:rPr>
              <w:t>3</w:t>
            </w:r>
            <w:r w:rsidR="002A63D4">
              <w:rPr>
                <w:noProof/>
                <w:webHidden/>
              </w:rPr>
              <w:fldChar w:fldCharType="end"/>
            </w:r>
          </w:hyperlink>
        </w:p>
        <w:p w14:paraId="1D068949" w14:textId="2B1299B3" w:rsidR="002A63D4" w:rsidRDefault="00C82102">
          <w:pPr>
            <w:pStyle w:val="TOC1"/>
            <w:tabs>
              <w:tab w:val="left" w:pos="440"/>
              <w:tab w:val="right" w:leader="dot" w:pos="9016"/>
            </w:tabs>
            <w:rPr>
              <w:noProof/>
            </w:rPr>
          </w:pPr>
          <w:hyperlink w:anchor="_Toc160100636" w:history="1">
            <w:r w:rsidR="002A63D4" w:rsidRPr="00712F59">
              <w:rPr>
                <w:rStyle w:val="Hyperlink"/>
                <w:noProof/>
              </w:rPr>
              <w:t>5.</w:t>
            </w:r>
            <w:r w:rsidR="002A63D4">
              <w:rPr>
                <w:noProof/>
              </w:rPr>
              <w:tab/>
            </w:r>
            <w:r w:rsidR="002A63D4" w:rsidRPr="00712F59">
              <w:rPr>
                <w:rStyle w:val="Hyperlink"/>
                <w:noProof/>
              </w:rPr>
              <w:t>Accident books</w:t>
            </w:r>
            <w:r w:rsidR="002A63D4">
              <w:rPr>
                <w:noProof/>
                <w:webHidden/>
              </w:rPr>
              <w:tab/>
            </w:r>
            <w:r w:rsidR="002A63D4">
              <w:rPr>
                <w:noProof/>
                <w:webHidden/>
              </w:rPr>
              <w:fldChar w:fldCharType="begin"/>
            </w:r>
            <w:r w:rsidR="002A63D4">
              <w:rPr>
                <w:noProof/>
                <w:webHidden/>
              </w:rPr>
              <w:instrText xml:space="preserve"> PAGEREF _Toc160100636 \h </w:instrText>
            </w:r>
            <w:r w:rsidR="002A63D4">
              <w:rPr>
                <w:noProof/>
                <w:webHidden/>
              </w:rPr>
            </w:r>
            <w:r w:rsidR="002A63D4">
              <w:rPr>
                <w:noProof/>
                <w:webHidden/>
              </w:rPr>
              <w:fldChar w:fldCharType="separate"/>
            </w:r>
            <w:r w:rsidR="002A63D4">
              <w:rPr>
                <w:noProof/>
                <w:webHidden/>
              </w:rPr>
              <w:t>3</w:t>
            </w:r>
            <w:r w:rsidR="002A63D4">
              <w:rPr>
                <w:noProof/>
                <w:webHidden/>
              </w:rPr>
              <w:fldChar w:fldCharType="end"/>
            </w:r>
          </w:hyperlink>
        </w:p>
        <w:p w14:paraId="1ECD6720" w14:textId="492A7A25" w:rsidR="002A63D4" w:rsidRDefault="00C82102">
          <w:pPr>
            <w:pStyle w:val="TOC1"/>
            <w:tabs>
              <w:tab w:val="left" w:pos="440"/>
              <w:tab w:val="right" w:leader="dot" w:pos="9016"/>
            </w:tabs>
            <w:rPr>
              <w:noProof/>
            </w:rPr>
          </w:pPr>
          <w:hyperlink w:anchor="_Toc160100637" w:history="1">
            <w:r w:rsidR="002A63D4" w:rsidRPr="00712F59">
              <w:rPr>
                <w:rStyle w:val="Hyperlink"/>
                <w:rFonts w:eastAsia="Times New Roman"/>
                <w:noProof/>
                <w:lang w:eastAsia="en-GB"/>
              </w:rPr>
              <w:t>6.</w:t>
            </w:r>
            <w:r w:rsidR="002A63D4">
              <w:rPr>
                <w:noProof/>
              </w:rPr>
              <w:tab/>
            </w:r>
            <w:r w:rsidR="002A63D4" w:rsidRPr="00712F59">
              <w:rPr>
                <w:rStyle w:val="Hyperlink"/>
                <w:rFonts w:eastAsia="Times New Roman"/>
                <w:noProof/>
                <w:lang w:eastAsia="en-GB"/>
              </w:rPr>
              <w:t>Reporting to the HSE</w:t>
            </w:r>
            <w:r w:rsidR="002A63D4">
              <w:rPr>
                <w:noProof/>
                <w:webHidden/>
              </w:rPr>
              <w:tab/>
            </w:r>
            <w:r w:rsidR="002A63D4">
              <w:rPr>
                <w:noProof/>
                <w:webHidden/>
              </w:rPr>
              <w:fldChar w:fldCharType="begin"/>
            </w:r>
            <w:r w:rsidR="002A63D4">
              <w:rPr>
                <w:noProof/>
                <w:webHidden/>
              </w:rPr>
              <w:instrText xml:space="preserve"> PAGEREF _Toc160100637 \h </w:instrText>
            </w:r>
            <w:r w:rsidR="002A63D4">
              <w:rPr>
                <w:noProof/>
                <w:webHidden/>
              </w:rPr>
            </w:r>
            <w:r w:rsidR="002A63D4">
              <w:rPr>
                <w:noProof/>
                <w:webHidden/>
              </w:rPr>
              <w:fldChar w:fldCharType="separate"/>
            </w:r>
            <w:r w:rsidR="002A63D4">
              <w:rPr>
                <w:noProof/>
                <w:webHidden/>
              </w:rPr>
              <w:t>4</w:t>
            </w:r>
            <w:r w:rsidR="002A63D4">
              <w:rPr>
                <w:noProof/>
                <w:webHidden/>
              </w:rPr>
              <w:fldChar w:fldCharType="end"/>
            </w:r>
          </w:hyperlink>
        </w:p>
        <w:p w14:paraId="48F9F38B" w14:textId="5176EC72" w:rsidR="002A63D4" w:rsidRDefault="00C82102">
          <w:pPr>
            <w:pStyle w:val="TOC1"/>
            <w:tabs>
              <w:tab w:val="left" w:pos="440"/>
              <w:tab w:val="right" w:leader="dot" w:pos="9016"/>
            </w:tabs>
            <w:rPr>
              <w:noProof/>
            </w:rPr>
          </w:pPr>
          <w:hyperlink w:anchor="_Toc160100638" w:history="1">
            <w:r w:rsidR="002A63D4" w:rsidRPr="00712F59">
              <w:rPr>
                <w:rStyle w:val="Hyperlink"/>
                <w:noProof/>
              </w:rPr>
              <w:t>7.</w:t>
            </w:r>
            <w:r w:rsidR="002A63D4">
              <w:rPr>
                <w:noProof/>
              </w:rPr>
              <w:tab/>
            </w:r>
            <w:r w:rsidR="002A63D4" w:rsidRPr="00712F59">
              <w:rPr>
                <w:rStyle w:val="Hyperlink"/>
                <w:noProof/>
              </w:rPr>
              <w:t>Treatment of injuries</w:t>
            </w:r>
            <w:r w:rsidR="002A63D4">
              <w:rPr>
                <w:noProof/>
                <w:webHidden/>
              </w:rPr>
              <w:tab/>
            </w:r>
            <w:r w:rsidR="002A63D4">
              <w:rPr>
                <w:noProof/>
                <w:webHidden/>
              </w:rPr>
              <w:fldChar w:fldCharType="begin"/>
            </w:r>
            <w:r w:rsidR="002A63D4">
              <w:rPr>
                <w:noProof/>
                <w:webHidden/>
              </w:rPr>
              <w:instrText xml:space="preserve"> PAGEREF _Toc160100638 \h </w:instrText>
            </w:r>
            <w:r w:rsidR="002A63D4">
              <w:rPr>
                <w:noProof/>
                <w:webHidden/>
              </w:rPr>
            </w:r>
            <w:r w:rsidR="002A63D4">
              <w:rPr>
                <w:noProof/>
                <w:webHidden/>
              </w:rPr>
              <w:fldChar w:fldCharType="separate"/>
            </w:r>
            <w:r w:rsidR="002A63D4">
              <w:rPr>
                <w:noProof/>
                <w:webHidden/>
              </w:rPr>
              <w:t>5</w:t>
            </w:r>
            <w:r w:rsidR="002A63D4">
              <w:rPr>
                <w:noProof/>
                <w:webHidden/>
              </w:rPr>
              <w:fldChar w:fldCharType="end"/>
            </w:r>
          </w:hyperlink>
        </w:p>
        <w:p w14:paraId="3800E8D3" w14:textId="727F328E" w:rsidR="002A63D4" w:rsidRDefault="00C82102">
          <w:pPr>
            <w:pStyle w:val="TOC2"/>
            <w:tabs>
              <w:tab w:val="left" w:pos="880"/>
              <w:tab w:val="right" w:leader="dot" w:pos="9016"/>
            </w:tabs>
            <w:rPr>
              <w:noProof/>
            </w:rPr>
          </w:pPr>
          <w:hyperlink w:anchor="_Toc160100639" w:history="1">
            <w:r w:rsidR="002A63D4" w:rsidRPr="00712F59">
              <w:rPr>
                <w:rStyle w:val="Hyperlink"/>
                <w:rFonts w:eastAsia="Times New Roman"/>
                <w:noProof/>
                <w:lang w:eastAsia="en-GB"/>
              </w:rPr>
              <w:t>7.1</w:t>
            </w:r>
            <w:r w:rsidR="002A63D4">
              <w:rPr>
                <w:noProof/>
              </w:rPr>
              <w:tab/>
            </w:r>
            <w:r w:rsidR="002A63D4" w:rsidRPr="00712F59">
              <w:rPr>
                <w:rStyle w:val="Hyperlink"/>
                <w:rFonts w:eastAsia="Times New Roman"/>
                <w:noProof/>
                <w:lang w:eastAsia="en-GB"/>
              </w:rPr>
              <w:t>In-school procedures</w:t>
            </w:r>
            <w:r w:rsidR="002A63D4">
              <w:rPr>
                <w:noProof/>
                <w:webHidden/>
              </w:rPr>
              <w:tab/>
            </w:r>
            <w:r w:rsidR="002A63D4">
              <w:rPr>
                <w:noProof/>
                <w:webHidden/>
              </w:rPr>
              <w:fldChar w:fldCharType="begin"/>
            </w:r>
            <w:r w:rsidR="002A63D4">
              <w:rPr>
                <w:noProof/>
                <w:webHidden/>
              </w:rPr>
              <w:instrText xml:space="preserve"> PAGEREF _Toc160100639 \h </w:instrText>
            </w:r>
            <w:r w:rsidR="002A63D4">
              <w:rPr>
                <w:noProof/>
                <w:webHidden/>
              </w:rPr>
            </w:r>
            <w:r w:rsidR="002A63D4">
              <w:rPr>
                <w:noProof/>
                <w:webHidden/>
              </w:rPr>
              <w:fldChar w:fldCharType="separate"/>
            </w:r>
            <w:r w:rsidR="002A63D4">
              <w:rPr>
                <w:noProof/>
                <w:webHidden/>
              </w:rPr>
              <w:t>5</w:t>
            </w:r>
            <w:r w:rsidR="002A63D4">
              <w:rPr>
                <w:noProof/>
                <w:webHidden/>
              </w:rPr>
              <w:fldChar w:fldCharType="end"/>
            </w:r>
          </w:hyperlink>
        </w:p>
        <w:p w14:paraId="15F0AB84" w14:textId="0EC7E0E3" w:rsidR="002A63D4" w:rsidRDefault="00C82102">
          <w:pPr>
            <w:pStyle w:val="TOC2"/>
            <w:tabs>
              <w:tab w:val="left" w:pos="880"/>
              <w:tab w:val="right" w:leader="dot" w:pos="9016"/>
            </w:tabs>
            <w:rPr>
              <w:noProof/>
            </w:rPr>
          </w:pPr>
          <w:hyperlink w:anchor="_Toc160100640" w:history="1">
            <w:r w:rsidR="002A63D4" w:rsidRPr="00712F59">
              <w:rPr>
                <w:rStyle w:val="Hyperlink"/>
                <w:rFonts w:eastAsia="Times New Roman"/>
                <w:noProof/>
                <w:lang w:eastAsia="en-GB"/>
              </w:rPr>
              <w:t>7.2</w:t>
            </w:r>
            <w:r w:rsidR="002A63D4">
              <w:rPr>
                <w:noProof/>
              </w:rPr>
              <w:tab/>
            </w:r>
            <w:r w:rsidR="002A63D4" w:rsidRPr="00712F59">
              <w:rPr>
                <w:rStyle w:val="Hyperlink"/>
                <w:rFonts w:eastAsia="Times New Roman"/>
                <w:noProof/>
                <w:lang w:eastAsia="en-GB"/>
              </w:rPr>
              <w:t>Off-site procedures</w:t>
            </w:r>
            <w:r w:rsidR="002A63D4">
              <w:rPr>
                <w:noProof/>
                <w:webHidden/>
              </w:rPr>
              <w:tab/>
            </w:r>
            <w:r w:rsidR="002A63D4">
              <w:rPr>
                <w:noProof/>
                <w:webHidden/>
              </w:rPr>
              <w:fldChar w:fldCharType="begin"/>
            </w:r>
            <w:r w:rsidR="002A63D4">
              <w:rPr>
                <w:noProof/>
                <w:webHidden/>
              </w:rPr>
              <w:instrText xml:space="preserve"> PAGEREF _Toc160100640 \h </w:instrText>
            </w:r>
            <w:r w:rsidR="002A63D4">
              <w:rPr>
                <w:noProof/>
                <w:webHidden/>
              </w:rPr>
            </w:r>
            <w:r w:rsidR="002A63D4">
              <w:rPr>
                <w:noProof/>
                <w:webHidden/>
              </w:rPr>
              <w:fldChar w:fldCharType="separate"/>
            </w:r>
            <w:r w:rsidR="002A63D4">
              <w:rPr>
                <w:noProof/>
                <w:webHidden/>
              </w:rPr>
              <w:t>5</w:t>
            </w:r>
            <w:r w:rsidR="002A63D4">
              <w:rPr>
                <w:noProof/>
                <w:webHidden/>
              </w:rPr>
              <w:fldChar w:fldCharType="end"/>
            </w:r>
          </w:hyperlink>
        </w:p>
        <w:p w14:paraId="4CF097A8" w14:textId="06D90A4A" w:rsidR="002A63D4" w:rsidRDefault="00C82102">
          <w:pPr>
            <w:pStyle w:val="TOC1"/>
            <w:tabs>
              <w:tab w:val="left" w:pos="440"/>
              <w:tab w:val="right" w:leader="dot" w:pos="9016"/>
            </w:tabs>
            <w:rPr>
              <w:noProof/>
            </w:rPr>
          </w:pPr>
          <w:hyperlink w:anchor="_Toc160100641" w:history="1">
            <w:r w:rsidR="002A63D4" w:rsidRPr="00712F59">
              <w:rPr>
                <w:rStyle w:val="Hyperlink"/>
                <w:noProof/>
              </w:rPr>
              <w:t>8.</w:t>
            </w:r>
            <w:r w:rsidR="002A63D4">
              <w:rPr>
                <w:noProof/>
              </w:rPr>
              <w:tab/>
            </w:r>
            <w:r w:rsidR="002A63D4" w:rsidRPr="00712F59">
              <w:rPr>
                <w:rStyle w:val="Hyperlink"/>
                <w:noProof/>
              </w:rPr>
              <w:t>Disposing of blood</w:t>
            </w:r>
            <w:r w:rsidR="002A63D4">
              <w:rPr>
                <w:noProof/>
                <w:webHidden/>
              </w:rPr>
              <w:tab/>
            </w:r>
            <w:r w:rsidR="002A63D4">
              <w:rPr>
                <w:noProof/>
                <w:webHidden/>
              </w:rPr>
              <w:fldChar w:fldCharType="begin"/>
            </w:r>
            <w:r w:rsidR="002A63D4">
              <w:rPr>
                <w:noProof/>
                <w:webHidden/>
              </w:rPr>
              <w:instrText xml:space="preserve"> PAGEREF _Toc160100641 \h </w:instrText>
            </w:r>
            <w:r w:rsidR="002A63D4">
              <w:rPr>
                <w:noProof/>
                <w:webHidden/>
              </w:rPr>
            </w:r>
            <w:r w:rsidR="002A63D4">
              <w:rPr>
                <w:noProof/>
                <w:webHidden/>
              </w:rPr>
              <w:fldChar w:fldCharType="separate"/>
            </w:r>
            <w:r w:rsidR="002A63D4">
              <w:rPr>
                <w:noProof/>
                <w:webHidden/>
              </w:rPr>
              <w:t>6</w:t>
            </w:r>
            <w:r w:rsidR="002A63D4">
              <w:rPr>
                <w:noProof/>
                <w:webHidden/>
              </w:rPr>
              <w:fldChar w:fldCharType="end"/>
            </w:r>
          </w:hyperlink>
        </w:p>
        <w:p w14:paraId="44F6E46B" w14:textId="09D5EEB3" w:rsidR="002A63D4" w:rsidRDefault="00C82102">
          <w:pPr>
            <w:pStyle w:val="TOC1"/>
            <w:tabs>
              <w:tab w:val="left" w:pos="440"/>
              <w:tab w:val="right" w:leader="dot" w:pos="9016"/>
            </w:tabs>
            <w:rPr>
              <w:noProof/>
            </w:rPr>
          </w:pPr>
          <w:hyperlink w:anchor="_Toc160100642" w:history="1">
            <w:r w:rsidR="002A63D4" w:rsidRPr="00712F59">
              <w:rPr>
                <w:rStyle w:val="Hyperlink"/>
                <w:noProof/>
              </w:rPr>
              <w:t>9.</w:t>
            </w:r>
            <w:r w:rsidR="002A63D4">
              <w:rPr>
                <w:noProof/>
              </w:rPr>
              <w:tab/>
            </w:r>
            <w:r w:rsidR="002A63D4" w:rsidRPr="00712F59">
              <w:rPr>
                <w:rStyle w:val="Hyperlink"/>
                <w:noProof/>
              </w:rPr>
              <w:t>Ice Packs</w:t>
            </w:r>
            <w:r w:rsidR="002A63D4">
              <w:rPr>
                <w:noProof/>
                <w:webHidden/>
              </w:rPr>
              <w:tab/>
            </w:r>
            <w:r w:rsidR="002A63D4">
              <w:rPr>
                <w:noProof/>
                <w:webHidden/>
              </w:rPr>
              <w:fldChar w:fldCharType="begin"/>
            </w:r>
            <w:r w:rsidR="002A63D4">
              <w:rPr>
                <w:noProof/>
                <w:webHidden/>
              </w:rPr>
              <w:instrText xml:space="preserve"> PAGEREF _Toc160100642 \h </w:instrText>
            </w:r>
            <w:r w:rsidR="002A63D4">
              <w:rPr>
                <w:noProof/>
                <w:webHidden/>
              </w:rPr>
            </w:r>
            <w:r w:rsidR="002A63D4">
              <w:rPr>
                <w:noProof/>
                <w:webHidden/>
              </w:rPr>
              <w:fldChar w:fldCharType="separate"/>
            </w:r>
            <w:r w:rsidR="002A63D4">
              <w:rPr>
                <w:noProof/>
                <w:webHidden/>
              </w:rPr>
              <w:t>6</w:t>
            </w:r>
            <w:r w:rsidR="002A63D4">
              <w:rPr>
                <w:noProof/>
                <w:webHidden/>
              </w:rPr>
              <w:fldChar w:fldCharType="end"/>
            </w:r>
          </w:hyperlink>
        </w:p>
        <w:p w14:paraId="4EA5B549" w14:textId="74726409" w:rsidR="002A63D4" w:rsidRDefault="00C82102">
          <w:pPr>
            <w:pStyle w:val="TOC1"/>
            <w:tabs>
              <w:tab w:val="left" w:pos="660"/>
              <w:tab w:val="right" w:leader="dot" w:pos="9016"/>
            </w:tabs>
            <w:rPr>
              <w:noProof/>
            </w:rPr>
          </w:pPr>
          <w:hyperlink w:anchor="_Toc160100643" w:history="1">
            <w:r w:rsidR="002A63D4" w:rsidRPr="00712F59">
              <w:rPr>
                <w:rStyle w:val="Hyperlink"/>
                <w:noProof/>
              </w:rPr>
              <w:t>10.</w:t>
            </w:r>
            <w:r w:rsidR="002A63D4">
              <w:rPr>
                <w:noProof/>
              </w:rPr>
              <w:tab/>
            </w:r>
            <w:r w:rsidR="002A63D4" w:rsidRPr="00712F59">
              <w:rPr>
                <w:rStyle w:val="Hyperlink"/>
                <w:noProof/>
              </w:rPr>
              <w:t>Asthma</w:t>
            </w:r>
            <w:r w:rsidR="002A63D4">
              <w:rPr>
                <w:noProof/>
                <w:webHidden/>
              </w:rPr>
              <w:tab/>
            </w:r>
            <w:r w:rsidR="002A63D4">
              <w:rPr>
                <w:noProof/>
                <w:webHidden/>
              </w:rPr>
              <w:fldChar w:fldCharType="begin"/>
            </w:r>
            <w:r w:rsidR="002A63D4">
              <w:rPr>
                <w:noProof/>
                <w:webHidden/>
              </w:rPr>
              <w:instrText xml:space="preserve"> PAGEREF _Toc160100643 \h </w:instrText>
            </w:r>
            <w:r w:rsidR="002A63D4">
              <w:rPr>
                <w:noProof/>
                <w:webHidden/>
              </w:rPr>
            </w:r>
            <w:r w:rsidR="002A63D4">
              <w:rPr>
                <w:noProof/>
                <w:webHidden/>
              </w:rPr>
              <w:fldChar w:fldCharType="separate"/>
            </w:r>
            <w:r w:rsidR="002A63D4">
              <w:rPr>
                <w:noProof/>
                <w:webHidden/>
              </w:rPr>
              <w:t>6</w:t>
            </w:r>
            <w:r w:rsidR="002A63D4">
              <w:rPr>
                <w:noProof/>
                <w:webHidden/>
              </w:rPr>
              <w:fldChar w:fldCharType="end"/>
            </w:r>
          </w:hyperlink>
        </w:p>
        <w:p w14:paraId="4628983F" w14:textId="6722080E" w:rsidR="002A63D4" w:rsidRDefault="00C82102">
          <w:pPr>
            <w:pStyle w:val="TOC1"/>
            <w:tabs>
              <w:tab w:val="left" w:pos="660"/>
              <w:tab w:val="right" w:leader="dot" w:pos="9016"/>
            </w:tabs>
            <w:rPr>
              <w:noProof/>
            </w:rPr>
          </w:pPr>
          <w:hyperlink w:anchor="_Toc160100644" w:history="1">
            <w:r w:rsidR="002A63D4" w:rsidRPr="00712F59">
              <w:rPr>
                <w:rStyle w:val="Hyperlink"/>
                <w:noProof/>
              </w:rPr>
              <w:t>11.</w:t>
            </w:r>
            <w:r w:rsidR="002A63D4">
              <w:rPr>
                <w:noProof/>
              </w:rPr>
              <w:tab/>
            </w:r>
            <w:r w:rsidR="002A63D4" w:rsidRPr="00712F59">
              <w:rPr>
                <w:rStyle w:val="Hyperlink"/>
                <w:noProof/>
              </w:rPr>
              <w:t>Epi-Pens</w:t>
            </w:r>
            <w:r w:rsidR="002A63D4">
              <w:rPr>
                <w:noProof/>
                <w:webHidden/>
              </w:rPr>
              <w:tab/>
            </w:r>
            <w:r w:rsidR="002A63D4">
              <w:rPr>
                <w:noProof/>
                <w:webHidden/>
              </w:rPr>
              <w:fldChar w:fldCharType="begin"/>
            </w:r>
            <w:r w:rsidR="002A63D4">
              <w:rPr>
                <w:noProof/>
                <w:webHidden/>
              </w:rPr>
              <w:instrText xml:space="preserve"> PAGEREF _Toc160100644 \h </w:instrText>
            </w:r>
            <w:r w:rsidR="002A63D4">
              <w:rPr>
                <w:noProof/>
                <w:webHidden/>
              </w:rPr>
            </w:r>
            <w:r w:rsidR="002A63D4">
              <w:rPr>
                <w:noProof/>
                <w:webHidden/>
              </w:rPr>
              <w:fldChar w:fldCharType="separate"/>
            </w:r>
            <w:r w:rsidR="002A63D4">
              <w:rPr>
                <w:noProof/>
                <w:webHidden/>
              </w:rPr>
              <w:t>6</w:t>
            </w:r>
            <w:r w:rsidR="002A63D4">
              <w:rPr>
                <w:noProof/>
                <w:webHidden/>
              </w:rPr>
              <w:fldChar w:fldCharType="end"/>
            </w:r>
          </w:hyperlink>
        </w:p>
        <w:p w14:paraId="1E6583DA" w14:textId="361B662D" w:rsidR="002A63D4" w:rsidRDefault="00C82102">
          <w:pPr>
            <w:pStyle w:val="TOC1"/>
            <w:tabs>
              <w:tab w:val="left" w:pos="660"/>
              <w:tab w:val="right" w:leader="dot" w:pos="9016"/>
            </w:tabs>
            <w:rPr>
              <w:noProof/>
            </w:rPr>
          </w:pPr>
          <w:hyperlink w:anchor="_Toc160100645" w:history="1">
            <w:r w:rsidR="002A63D4" w:rsidRPr="00712F59">
              <w:rPr>
                <w:rStyle w:val="Hyperlink"/>
                <w:noProof/>
              </w:rPr>
              <w:t>12.</w:t>
            </w:r>
            <w:r w:rsidR="002A63D4">
              <w:rPr>
                <w:noProof/>
              </w:rPr>
              <w:tab/>
            </w:r>
            <w:r w:rsidR="002A63D4" w:rsidRPr="00712F59">
              <w:rPr>
                <w:rStyle w:val="Hyperlink"/>
                <w:noProof/>
              </w:rPr>
              <w:t>Training</w:t>
            </w:r>
            <w:r w:rsidR="002A63D4">
              <w:rPr>
                <w:noProof/>
                <w:webHidden/>
              </w:rPr>
              <w:tab/>
            </w:r>
            <w:r w:rsidR="002A63D4">
              <w:rPr>
                <w:noProof/>
                <w:webHidden/>
              </w:rPr>
              <w:fldChar w:fldCharType="begin"/>
            </w:r>
            <w:r w:rsidR="002A63D4">
              <w:rPr>
                <w:noProof/>
                <w:webHidden/>
              </w:rPr>
              <w:instrText xml:space="preserve"> PAGEREF _Toc160100645 \h </w:instrText>
            </w:r>
            <w:r w:rsidR="002A63D4">
              <w:rPr>
                <w:noProof/>
                <w:webHidden/>
              </w:rPr>
            </w:r>
            <w:r w:rsidR="002A63D4">
              <w:rPr>
                <w:noProof/>
                <w:webHidden/>
              </w:rPr>
              <w:fldChar w:fldCharType="separate"/>
            </w:r>
            <w:r w:rsidR="002A63D4">
              <w:rPr>
                <w:noProof/>
                <w:webHidden/>
              </w:rPr>
              <w:t>6</w:t>
            </w:r>
            <w:r w:rsidR="002A63D4">
              <w:rPr>
                <w:noProof/>
                <w:webHidden/>
              </w:rPr>
              <w:fldChar w:fldCharType="end"/>
            </w:r>
          </w:hyperlink>
        </w:p>
        <w:p w14:paraId="3780094E" w14:textId="52813A33" w:rsidR="002A63D4" w:rsidRDefault="00C82102">
          <w:pPr>
            <w:pStyle w:val="TOC1"/>
            <w:tabs>
              <w:tab w:val="left" w:pos="660"/>
              <w:tab w:val="right" w:leader="dot" w:pos="9016"/>
            </w:tabs>
            <w:rPr>
              <w:noProof/>
            </w:rPr>
          </w:pPr>
          <w:hyperlink w:anchor="_Toc160100646" w:history="1">
            <w:r w:rsidR="002A63D4" w:rsidRPr="00712F59">
              <w:rPr>
                <w:rStyle w:val="Hyperlink"/>
                <w:noProof/>
              </w:rPr>
              <w:t>13.</w:t>
            </w:r>
            <w:r w:rsidR="002A63D4">
              <w:rPr>
                <w:noProof/>
              </w:rPr>
              <w:tab/>
            </w:r>
            <w:r w:rsidR="002A63D4" w:rsidRPr="00712F59">
              <w:rPr>
                <w:rStyle w:val="Hyperlink"/>
                <w:noProof/>
              </w:rPr>
              <w:t>Named persons</w:t>
            </w:r>
            <w:r w:rsidR="002A63D4">
              <w:rPr>
                <w:noProof/>
                <w:webHidden/>
              </w:rPr>
              <w:tab/>
            </w:r>
            <w:r w:rsidR="002A63D4">
              <w:rPr>
                <w:noProof/>
                <w:webHidden/>
              </w:rPr>
              <w:fldChar w:fldCharType="begin"/>
            </w:r>
            <w:r w:rsidR="002A63D4">
              <w:rPr>
                <w:noProof/>
                <w:webHidden/>
              </w:rPr>
              <w:instrText xml:space="preserve"> PAGEREF _Toc160100646 \h </w:instrText>
            </w:r>
            <w:r w:rsidR="002A63D4">
              <w:rPr>
                <w:noProof/>
                <w:webHidden/>
              </w:rPr>
            </w:r>
            <w:r w:rsidR="002A63D4">
              <w:rPr>
                <w:noProof/>
                <w:webHidden/>
              </w:rPr>
              <w:fldChar w:fldCharType="separate"/>
            </w:r>
            <w:r w:rsidR="002A63D4">
              <w:rPr>
                <w:noProof/>
                <w:webHidden/>
              </w:rPr>
              <w:t>7</w:t>
            </w:r>
            <w:r w:rsidR="002A63D4">
              <w:rPr>
                <w:noProof/>
                <w:webHidden/>
              </w:rPr>
              <w:fldChar w:fldCharType="end"/>
            </w:r>
          </w:hyperlink>
        </w:p>
        <w:p w14:paraId="45F1B746" w14:textId="09CB508A" w:rsidR="002A63D4" w:rsidRDefault="00C82102">
          <w:pPr>
            <w:pStyle w:val="TOC1"/>
            <w:tabs>
              <w:tab w:val="left" w:pos="660"/>
              <w:tab w:val="right" w:leader="dot" w:pos="9016"/>
            </w:tabs>
            <w:rPr>
              <w:noProof/>
            </w:rPr>
          </w:pPr>
          <w:hyperlink w:anchor="_Toc160100647" w:history="1">
            <w:r w:rsidR="002A63D4" w:rsidRPr="00712F59">
              <w:rPr>
                <w:rStyle w:val="Hyperlink"/>
                <w:noProof/>
                <w:lang w:val="en-US"/>
              </w:rPr>
              <w:t>14.</w:t>
            </w:r>
            <w:r w:rsidR="002A63D4">
              <w:rPr>
                <w:noProof/>
              </w:rPr>
              <w:tab/>
            </w:r>
            <w:r w:rsidR="002A63D4" w:rsidRPr="00712F59">
              <w:rPr>
                <w:rStyle w:val="Hyperlink"/>
                <w:noProof/>
                <w:lang w:val="en-US"/>
              </w:rPr>
              <w:t>Revision History</w:t>
            </w:r>
            <w:r w:rsidR="002A63D4">
              <w:rPr>
                <w:noProof/>
                <w:webHidden/>
              </w:rPr>
              <w:tab/>
            </w:r>
            <w:r w:rsidR="002A63D4">
              <w:rPr>
                <w:noProof/>
                <w:webHidden/>
              </w:rPr>
              <w:fldChar w:fldCharType="begin"/>
            </w:r>
            <w:r w:rsidR="002A63D4">
              <w:rPr>
                <w:noProof/>
                <w:webHidden/>
              </w:rPr>
              <w:instrText xml:space="preserve"> PAGEREF _Toc160100647 \h </w:instrText>
            </w:r>
            <w:r w:rsidR="002A63D4">
              <w:rPr>
                <w:noProof/>
                <w:webHidden/>
              </w:rPr>
            </w:r>
            <w:r w:rsidR="002A63D4">
              <w:rPr>
                <w:noProof/>
                <w:webHidden/>
              </w:rPr>
              <w:fldChar w:fldCharType="separate"/>
            </w:r>
            <w:r w:rsidR="002A63D4">
              <w:rPr>
                <w:noProof/>
                <w:webHidden/>
              </w:rPr>
              <w:t>8</w:t>
            </w:r>
            <w:r w:rsidR="002A63D4">
              <w:rPr>
                <w:noProof/>
                <w:webHidden/>
              </w:rPr>
              <w:fldChar w:fldCharType="end"/>
            </w:r>
          </w:hyperlink>
        </w:p>
        <w:p w14:paraId="6510CC46" w14:textId="6FBD3407" w:rsidR="002A63D4" w:rsidRDefault="00C82102">
          <w:pPr>
            <w:pStyle w:val="TOC1"/>
            <w:tabs>
              <w:tab w:val="left" w:pos="660"/>
              <w:tab w:val="right" w:leader="dot" w:pos="9016"/>
            </w:tabs>
            <w:rPr>
              <w:noProof/>
            </w:rPr>
          </w:pPr>
          <w:hyperlink w:anchor="_Toc160100648" w:history="1">
            <w:r w:rsidR="002A63D4" w:rsidRPr="00712F59">
              <w:rPr>
                <w:rStyle w:val="Hyperlink"/>
                <w:noProof/>
              </w:rPr>
              <w:t>15.</w:t>
            </w:r>
            <w:r w:rsidR="002A63D4">
              <w:rPr>
                <w:noProof/>
              </w:rPr>
              <w:tab/>
            </w:r>
            <w:r w:rsidR="002A63D4" w:rsidRPr="00712F59">
              <w:rPr>
                <w:rStyle w:val="Hyperlink"/>
                <w:noProof/>
              </w:rPr>
              <w:t>Staff Signatures</w:t>
            </w:r>
            <w:r w:rsidR="002A63D4">
              <w:rPr>
                <w:noProof/>
                <w:webHidden/>
              </w:rPr>
              <w:tab/>
            </w:r>
            <w:r w:rsidR="002A63D4">
              <w:rPr>
                <w:noProof/>
                <w:webHidden/>
              </w:rPr>
              <w:fldChar w:fldCharType="begin"/>
            </w:r>
            <w:r w:rsidR="002A63D4">
              <w:rPr>
                <w:noProof/>
                <w:webHidden/>
              </w:rPr>
              <w:instrText xml:space="preserve"> PAGEREF _Toc160100648 \h </w:instrText>
            </w:r>
            <w:r w:rsidR="002A63D4">
              <w:rPr>
                <w:noProof/>
                <w:webHidden/>
              </w:rPr>
            </w:r>
            <w:r w:rsidR="002A63D4">
              <w:rPr>
                <w:noProof/>
                <w:webHidden/>
              </w:rPr>
              <w:fldChar w:fldCharType="separate"/>
            </w:r>
            <w:r w:rsidR="002A63D4">
              <w:rPr>
                <w:noProof/>
                <w:webHidden/>
              </w:rPr>
              <w:t>8</w:t>
            </w:r>
            <w:r w:rsidR="002A63D4">
              <w:rPr>
                <w:noProof/>
                <w:webHidden/>
              </w:rPr>
              <w:fldChar w:fldCharType="end"/>
            </w:r>
          </w:hyperlink>
        </w:p>
        <w:p w14:paraId="7ADFF58A" w14:textId="4881D89E" w:rsidR="002A63D4" w:rsidRDefault="002A63D4">
          <w:r>
            <w:rPr>
              <w:b/>
              <w:bCs/>
              <w:noProof/>
            </w:rPr>
            <w:fldChar w:fldCharType="end"/>
          </w:r>
        </w:p>
      </w:sdtContent>
    </w:sdt>
    <w:p w14:paraId="3B164605" w14:textId="167AC9DC" w:rsidR="005213C7" w:rsidRPr="00D64254" w:rsidRDefault="005213C7" w:rsidP="00D86C2D">
      <w:pPr>
        <w:pStyle w:val="Heading1"/>
        <w:numPr>
          <w:ilvl w:val="0"/>
          <w:numId w:val="15"/>
        </w:numPr>
      </w:pPr>
      <w:bookmarkStart w:id="0" w:name="_Toc160100629"/>
      <w:r w:rsidRPr="00D64254">
        <w:t>Aims</w:t>
      </w:r>
      <w:bookmarkEnd w:id="0"/>
    </w:p>
    <w:p w14:paraId="6088FDD7" w14:textId="77777777" w:rsidR="005213C7" w:rsidRPr="00FD5701" w:rsidRDefault="005213C7" w:rsidP="005213C7">
      <w:pPr>
        <w:rPr>
          <w:rFonts w:cstheme="minorHAnsi"/>
          <w:sz w:val="24"/>
          <w:szCs w:val="24"/>
        </w:rPr>
      </w:pPr>
      <w:r w:rsidRPr="00FD5701">
        <w:rPr>
          <w:rFonts w:cstheme="minorHAnsi"/>
          <w:sz w:val="24"/>
          <w:szCs w:val="24"/>
        </w:rPr>
        <w:t>The aim of this policy is to set out guidelines for all staff in the school in the administering of First Aid to children, employees or visitors.</w:t>
      </w:r>
    </w:p>
    <w:p w14:paraId="027EFAA6" w14:textId="77777777" w:rsidR="005213C7" w:rsidRPr="00FD5701" w:rsidRDefault="005213C7" w:rsidP="005213C7">
      <w:pPr>
        <w:rPr>
          <w:rFonts w:cstheme="minorHAnsi"/>
          <w:sz w:val="24"/>
          <w:szCs w:val="24"/>
        </w:rPr>
      </w:pPr>
      <w:r w:rsidRPr="00FD5701">
        <w:rPr>
          <w:rFonts w:cstheme="minorHAnsi"/>
          <w:sz w:val="24"/>
          <w:szCs w:val="24"/>
        </w:rPr>
        <w:t>This policy shall be shared with all employees during their induction to ensure that they are familiar with the school’s first aid procedures.</w:t>
      </w:r>
    </w:p>
    <w:p w14:paraId="5C62681A" w14:textId="77777777" w:rsidR="005213C7" w:rsidRPr="00FD5701" w:rsidRDefault="005213C7" w:rsidP="005213C7">
      <w:pPr>
        <w:rPr>
          <w:rFonts w:cstheme="minorHAnsi"/>
          <w:sz w:val="24"/>
          <w:szCs w:val="24"/>
        </w:rPr>
      </w:pPr>
      <w:r w:rsidRPr="00FD5701">
        <w:rPr>
          <w:rFonts w:cstheme="minorHAnsi"/>
          <w:sz w:val="24"/>
          <w:szCs w:val="24"/>
        </w:rPr>
        <w:t xml:space="preserve">The </w:t>
      </w:r>
      <w:r>
        <w:rPr>
          <w:rFonts w:cstheme="minorHAnsi"/>
          <w:sz w:val="24"/>
          <w:szCs w:val="24"/>
        </w:rPr>
        <w:t>Governance</w:t>
      </w:r>
      <w:r w:rsidRPr="00FD5701">
        <w:rPr>
          <w:rFonts w:cstheme="minorHAnsi"/>
          <w:sz w:val="24"/>
          <w:szCs w:val="24"/>
        </w:rPr>
        <w:t xml:space="preserve"> Committee recognise their statutory duty to comply with the Reporting of injuries, diseases and dangerous occurrences regulations (RIDDOR) 1995.</w:t>
      </w:r>
    </w:p>
    <w:p w14:paraId="46409752" w14:textId="39AB53EF" w:rsidR="005213C7" w:rsidRPr="00D64254" w:rsidRDefault="005213C7" w:rsidP="00D86C2D">
      <w:pPr>
        <w:pStyle w:val="Heading1"/>
        <w:numPr>
          <w:ilvl w:val="0"/>
          <w:numId w:val="15"/>
        </w:numPr>
      </w:pPr>
      <w:bookmarkStart w:id="1" w:name="_Toc160100630"/>
      <w:r w:rsidRPr="00D64254">
        <w:lastRenderedPageBreak/>
        <w:t>What is first aid?</w:t>
      </w:r>
      <w:bookmarkEnd w:id="1"/>
    </w:p>
    <w:p w14:paraId="36FA0885" w14:textId="77777777" w:rsidR="005213C7" w:rsidRPr="00FD5701" w:rsidRDefault="005213C7" w:rsidP="005213C7">
      <w:pPr>
        <w:rPr>
          <w:rFonts w:cstheme="minorHAnsi"/>
          <w:sz w:val="24"/>
          <w:szCs w:val="24"/>
        </w:rPr>
      </w:pPr>
      <w:r w:rsidRPr="00FD5701">
        <w:rPr>
          <w:rFonts w:cstheme="minorHAnsi"/>
          <w:sz w:val="24"/>
          <w:szCs w:val="24"/>
        </w:rPr>
        <w:t xml:space="preserve">First aid can save lives and prevent minor injuries becoming major ones.  Under health and safety legislation employers </w:t>
      </w:r>
      <w:proofErr w:type="gramStart"/>
      <w:r w:rsidRPr="00FD5701">
        <w:rPr>
          <w:rFonts w:cstheme="minorHAnsi"/>
          <w:sz w:val="24"/>
          <w:szCs w:val="24"/>
        </w:rPr>
        <w:t>have to</w:t>
      </w:r>
      <w:proofErr w:type="gramEnd"/>
      <w:r w:rsidRPr="00FD5701">
        <w:rPr>
          <w:rFonts w:cstheme="minorHAnsi"/>
          <w:sz w:val="24"/>
          <w:szCs w:val="24"/>
        </w:rPr>
        <w:t xml:space="preserve"> ensure that there are adequate and appropriate equipment and facilities for providing first aid in the workplace.</w:t>
      </w:r>
    </w:p>
    <w:p w14:paraId="3125A717" w14:textId="3302A944" w:rsidR="005213C7" w:rsidRPr="00D64254" w:rsidRDefault="005213C7" w:rsidP="00D86C2D">
      <w:pPr>
        <w:pStyle w:val="Heading1"/>
        <w:numPr>
          <w:ilvl w:val="0"/>
          <w:numId w:val="15"/>
        </w:numPr>
      </w:pPr>
      <w:bookmarkStart w:id="2" w:name="_Toc160100631"/>
      <w:r w:rsidRPr="00D64254">
        <w:t>Roles and responsibilities</w:t>
      </w:r>
      <w:bookmarkEnd w:id="2"/>
    </w:p>
    <w:p w14:paraId="0C87EFDB" w14:textId="45325FA7" w:rsidR="005213C7" w:rsidRPr="00D64254" w:rsidRDefault="005213C7" w:rsidP="00D86C2D">
      <w:pPr>
        <w:pStyle w:val="Heading2"/>
        <w:numPr>
          <w:ilvl w:val="1"/>
          <w:numId w:val="15"/>
        </w:numPr>
      </w:pPr>
      <w:bookmarkStart w:id="3" w:name="_Toc160100632"/>
      <w:r w:rsidRPr="00D64254">
        <w:t>The Governance Committee</w:t>
      </w:r>
      <w:bookmarkEnd w:id="3"/>
    </w:p>
    <w:p w14:paraId="56095782" w14:textId="77777777" w:rsidR="005213C7" w:rsidRPr="00FD5701" w:rsidRDefault="005213C7" w:rsidP="005213C7">
      <w:pPr>
        <w:rPr>
          <w:rFonts w:cstheme="minorHAnsi"/>
          <w:sz w:val="24"/>
          <w:szCs w:val="24"/>
        </w:rPr>
      </w:pPr>
      <w:r w:rsidRPr="00FD5701">
        <w:rPr>
          <w:rFonts w:cstheme="minorHAnsi"/>
          <w:sz w:val="24"/>
          <w:szCs w:val="24"/>
        </w:rPr>
        <w:t>The Governance Committee has ultimate responsibility for health and safety matters in school, but delegates responsibility for operational matters and day-to-day tasks to the Head Teacher and staff members.</w:t>
      </w:r>
    </w:p>
    <w:p w14:paraId="3F6F03D9" w14:textId="6FEFF15D" w:rsidR="005213C7" w:rsidRPr="00D64254" w:rsidRDefault="005213C7" w:rsidP="00D86C2D">
      <w:pPr>
        <w:pStyle w:val="Heading2"/>
        <w:numPr>
          <w:ilvl w:val="1"/>
          <w:numId w:val="15"/>
        </w:numPr>
      </w:pPr>
      <w:bookmarkStart w:id="4" w:name="_Toc160100633"/>
      <w:r w:rsidRPr="00D64254">
        <w:t>The Head Teacher</w:t>
      </w:r>
      <w:bookmarkEnd w:id="4"/>
    </w:p>
    <w:p w14:paraId="20F36BB5" w14:textId="77777777" w:rsidR="005213C7" w:rsidRPr="00FD5701" w:rsidRDefault="005213C7" w:rsidP="005213C7">
      <w:pPr>
        <w:rPr>
          <w:rFonts w:cstheme="minorHAnsi"/>
          <w:sz w:val="24"/>
          <w:szCs w:val="24"/>
        </w:rPr>
      </w:pPr>
      <w:r w:rsidRPr="00FD5701">
        <w:rPr>
          <w:rFonts w:cstheme="minorHAnsi"/>
          <w:sz w:val="24"/>
          <w:szCs w:val="24"/>
        </w:rPr>
        <w:t>The Head Teacher is responsible for the implementation of this policy, including:</w:t>
      </w:r>
    </w:p>
    <w:p w14:paraId="3577CA5C" w14:textId="77777777" w:rsidR="005213C7" w:rsidRPr="00FD5701" w:rsidRDefault="005213C7" w:rsidP="005213C7">
      <w:pPr>
        <w:pStyle w:val="ListParagraph"/>
        <w:numPr>
          <w:ilvl w:val="0"/>
          <w:numId w:val="9"/>
        </w:numPr>
        <w:rPr>
          <w:rFonts w:cstheme="minorHAnsi"/>
          <w:sz w:val="24"/>
          <w:szCs w:val="24"/>
        </w:rPr>
      </w:pPr>
      <w:r w:rsidRPr="00FD5701">
        <w:rPr>
          <w:rFonts w:cstheme="minorHAnsi"/>
          <w:sz w:val="24"/>
          <w:szCs w:val="24"/>
        </w:rPr>
        <w:t xml:space="preserve">Ensuring that an appropriate number of trained first aid personnel </w:t>
      </w:r>
      <w:proofErr w:type="gramStart"/>
      <w:r w:rsidRPr="00FD5701">
        <w:rPr>
          <w:rFonts w:cstheme="minorHAnsi"/>
          <w:sz w:val="24"/>
          <w:szCs w:val="24"/>
        </w:rPr>
        <w:t>are present in the school at all times</w:t>
      </w:r>
      <w:proofErr w:type="gramEnd"/>
      <w:r w:rsidRPr="00FD5701">
        <w:rPr>
          <w:rFonts w:cstheme="minorHAnsi"/>
          <w:sz w:val="24"/>
          <w:szCs w:val="24"/>
        </w:rPr>
        <w:t>.</w:t>
      </w:r>
    </w:p>
    <w:p w14:paraId="4F9AE976" w14:textId="77777777" w:rsidR="005213C7" w:rsidRPr="00FD5701" w:rsidRDefault="005213C7" w:rsidP="005213C7">
      <w:pPr>
        <w:pStyle w:val="ListParagraph"/>
        <w:numPr>
          <w:ilvl w:val="0"/>
          <w:numId w:val="9"/>
        </w:numPr>
        <w:rPr>
          <w:rFonts w:cstheme="minorHAnsi"/>
          <w:sz w:val="24"/>
          <w:szCs w:val="24"/>
        </w:rPr>
      </w:pPr>
      <w:r w:rsidRPr="00FD5701">
        <w:rPr>
          <w:rFonts w:cstheme="minorHAnsi"/>
          <w:sz w:val="24"/>
          <w:szCs w:val="24"/>
        </w:rPr>
        <w:t>Ensuring that first aiders have an appropriate qualification, keep training up to date and remain competent to perform their role</w:t>
      </w:r>
    </w:p>
    <w:p w14:paraId="04FB3CFF" w14:textId="77777777" w:rsidR="005213C7" w:rsidRPr="00FD5701" w:rsidRDefault="005213C7" w:rsidP="005213C7">
      <w:pPr>
        <w:pStyle w:val="ListParagraph"/>
        <w:numPr>
          <w:ilvl w:val="0"/>
          <w:numId w:val="9"/>
        </w:numPr>
        <w:rPr>
          <w:rFonts w:cstheme="minorHAnsi"/>
          <w:sz w:val="24"/>
          <w:szCs w:val="24"/>
        </w:rPr>
      </w:pPr>
      <w:r w:rsidRPr="00FD5701">
        <w:rPr>
          <w:rFonts w:cstheme="minorHAnsi"/>
          <w:sz w:val="24"/>
          <w:szCs w:val="24"/>
        </w:rPr>
        <w:t>Ensuring that all staff are aware of first aid procedures</w:t>
      </w:r>
    </w:p>
    <w:p w14:paraId="355FB00B" w14:textId="77777777" w:rsidR="005213C7" w:rsidRPr="00FD5701" w:rsidRDefault="005213C7" w:rsidP="005213C7">
      <w:pPr>
        <w:pStyle w:val="ListParagraph"/>
        <w:numPr>
          <w:ilvl w:val="0"/>
          <w:numId w:val="9"/>
        </w:numPr>
        <w:rPr>
          <w:rFonts w:cstheme="minorHAnsi"/>
          <w:sz w:val="24"/>
          <w:szCs w:val="24"/>
        </w:rPr>
      </w:pPr>
      <w:r w:rsidRPr="00FD5701">
        <w:rPr>
          <w:rFonts w:cstheme="minorHAnsi"/>
          <w:sz w:val="24"/>
          <w:szCs w:val="24"/>
        </w:rPr>
        <w:t>Ensuring appropriate risk assessments are completed and appropriate measures are put in place</w:t>
      </w:r>
    </w:p>
    <w:p w14:paraId="32F172AF" w14:textId="77777777" w:rsidR="005213C7" w:rsidRPr="00FD5701" w:rsidRDefault="005213C7" w:rsidP="005213C7">
      <w:pPr>
        <w:pStyle w:val="ListParagraph"/>
        <w:numPr>
          <w:ilvl w:val="0"/>
          <w:numId w:val="9"/>
        </w:numPr>
        <w:rPr>
          <w:rFonts w:cstheme="minorHAnsi"/>
          <w:sz w:val="24"/>
          <w:szCs w:val="24"/>
        </w:rPr>
      </w:pPr>
      <w:r w:rsidRPr="00FD5701">
        <w:rPr>
          <w:rFonts w:cstheme="minorHAnsi"/>
          <w:sz w:val="24"/>
          <w:szCs w:val="24"/>
        </w:rPr>
        <w:t>Ensuring that adequate space is available for catering to the medical needs of pupils.</w:t>
      </w:r>
    </w:p>
    <w:p w14:paraId="73C9717F" w14:textId="77777777" w:rsidR="005213C7" w:rsidRPr="00FD5701" w:rsidRDefault="005213C7" w:rsidP="005213C7">
      <w:pPr>
        <w:pStyle w:val="ListParagraph"/>
        <w:numPr>
          <w:ilvl w:val="0"/>
          <w:numId w:val="9"/>
        </w:numPr>
        <w:rPr>
          <w:rFonts w:cstheme="minorHAnsi"/>
          <w:sz w:val="24"/>
          <w:szCs w:val="24"/>
        </w:rPr>
      </w:pPr>
      <w:r w:rsidRPr="00FD5701">
        <w:rPr>
          <w:rFonts w:cstheme="minorHAnsi"/>
          <w:sz w:val="24"/>
          <w:szCs w:val="24"/>
        </w:rPr>
        <w:t>Reporting specified incidents to the HSE when necessary.</w:t>
      </w:r>
    </w:p>
    <w:p w14:paraId="121411BF" w14:textId="31149963" w:rsidR="005213C7" w:rsidRPr="00D64254" w:rsidRDefault="005213C7" w:rsidP="00D86C2D">
      <w:pPr>
        <w:pStyle w:val="Heading2"/>
        <w:numPr>
          <w:ilvl w:val="1"/>
          <w:numId w:val="15"/>
        </w:numPr>
      </w:pPr>
      <w:bookmarkStart w:id="5" w:name="_Toc160100634"/>
      <w:r w:rsidRPr="00D64254">
        <w:t>Staff</w:t>
      </w:r>
      <w:bookmarkEnd w:id="5"/>
    </w:p>
    <w:p w14:paraId="26F98290" w14:textId="77777777" w:rsidR="005213C7" w:rsidRPr="00FD5701" w:rsidRDefault="005213C7" w:rsidP="005213C7">
      <w:pPr>
        <w:rPr>
          <w:rFonts w:cstheme="minorHAnsi"/>
          <w:sz w:val="24"/>
          <w:szCs w:val="24"/>
        </w:rPr>
      </w:pPr>
      <w:r w:rsidRPr="00FD5701">
        <w:rPr>
          <w:rFonts w:cstheme="minorHAnsi"/>
          <w:sz w:val="24"/>
          <w:szCs w:val="24"/>
        </w:rPr>
        <w:t>All staff are responsible for:</w:t>
      </w:r>
    </w:p>
    <w:p w14:paraId="4D128E4D" w14:textId="77777777" w:rsidR="005213C7" w:rsidRPr="00FD5701" w:rsidRDefault="005213C7" w:rsidP="005213C7">
      <w:pPr>
        <w:pStyle w:val="ListParagraph"/>
        <w:numPr>
          <w:ilvl w:val="0"/>
          <w:numId w:val="10"/>
        </w:numPr>
        <w:rPr>
          <w:rFonts w:cstheme="minorHAnsi"/>
          <w:sz w:val="24"/>
          <w:szCs w:val="24"/>
        </w:rPr>
      </w:pPr>
      <w:r w:rsidRPr="00FD5701">
        <w:rPr>
          <w:rFonts w:cstheme="minorHAnsi"/>
          <w:sz w:val="24"/>
          <w:szCs w:val="24"/>
        </w:rPr>
        <w:t>Ensuring that they follow first aid procedures</w:t>
      </w:r>
    </w:p>
    <w:p w14:paraId="5BE9FE75" w14:textId="77777777" w:rsidR="005213C7" w:rsidRPr="00FD5701" w:rsidRDefault="005213C7" w:rsidP="005213C7">
      <w:pPr>
        <w:pStyle w:val="ListParagraph"/>
        <w:numPr>
          <w:ilvl w:val="0"/>
          <w:numId w:val="10"/>
        </w:numPr>
        <w:rPr>
          <w:rFonts w:cstheme="minorHAnsi"/>
          <w:sz w:val="24"/>
          <w:szCs w:val="24"/>
        </w:rPr>
      </w:pPr>
      <w:r w:rsidRPr="00FD5701">
        <w:rPr>
          <w:rFonts w:cstheme="minorHAnsi"/>
          <w:sz w:val="24"/>
          <w:szCs w:val="24"/>
        </w:rPr>
        <w:t>Ensuring that they know who the first aiders in school are</w:t>
      </w:r>
    </w:p>
    <w:p w14:paraId="3AD3AA37" w14:textId="77777777" w:rsidR="005213C7" w:rsidRPr="00FD5701" w:rsidRDefault="005213C7" w:rsidP="005213C7">
      <w:pPr>
        <w:pStyle w:val="ListParagraph"/>
        <w:numPr>
          <w:ilvl w:val="0"/>
          <w:numId w:val="10"/>
        </w:numPr>
        <w:rPr>
          <w:rFonts w:cstheme="minorHAnsi"/>
          <w:sz w:val="24"/>
          <w:szCs w:val="24"/>
        </w:rPr>
      </w:pPr>
      <w:r w:rsidRPr="00FD5701">
        <w:rPr>
          <w:rFonts w:cstheme="minorHAnsi"/>
          <w:sz w:val="24"/>
          <w:szCs w:val="24"/>
        </w:rPr>
        <w:t>Completing accident reports for all accidents they attend to</w:t>
      </w:r>
    </w:p>
    <w:p w14:paraId="6535E668" w14:textId="77777777" w:rsidR="005213C7" w:rsidRPr="00FD5701" w:rsidRDefault="005213C7" w:rsidP="005213C7">
      <w:pPr>
        <w:pStyle w:val="ListParagraph"/>
        <w:numPr>
          <w:ilvl w:val="0"/>
          <w:numId w:val="10"/>
        </w:numPr>
        <w:rPr>
          <w:rFonts w:cstheme="minorHAnsi"/>
          <w:sz w:val="24"/>
          <w:szCs w:val="24"/>
        </w:rPr>
      </w:pPr>
      <w:r w:rsidRPr="00FD5701">
        <w:rPr>
          <w:rFonts w:cstheme="minorHAnsi"/>
          <w:sz w:val="24"/>
          <w:szCs w:val="24"/>
        </w:rPr>
        <w:t>Informing the Head Teacher of any specific health conditions or first aid needs.</w:t>
      </w:r>
    </w:p>
    <w:p w14:paraId="5FD5093C" w14:textId="77777777" w:rsidR="005213C7" w:rsidRPr="00FD5701" w:rsidRDefault="005213C7" w:rsidP="005213C7">
      <w:pPr>
        <w:rPr>
          <w:rFonts w:cstheme="minorHAnsi"/>
          <w:sz w:val="24"/>
          <w:szCs w:val="24"/>
        </w:rPr>
      </w:pPr>
      <w:r w:rsidRPr="00FD5701">
        <w:rPr>
          <w:rFonts w:cstheme="minorHAnsi"/>
          <w:sz w:val="24"/>
          <w:szCs w:val="24"/>
        </w:rPr>
        <w:t xml:space="preserve">At least one member of staff with current first aid training is on the premises at any one time.  </w:t>
      </w:r>
    </w:p>
    <w:p w14:paraId="0AD01A64" w14:textId="1F8D7F21" w:rsidR="005213C7" w:rsidRPr="00FD5701" w:rsidRDefault="005213C7" w:rsidP="005213C7">
      <w:pPr>
        <w:rPr>
          <w:rFonts w:cstheme="minorHAnsi"/>
          <w:sz w:val="24"/>
          <w:szCs w:val="24"/>
        </w:rPr>
      </w:pPr>
      <w:r w:rsidRPr="00FD5701">
        <w:rPr>
          <w:rFonts w:cstheme="minorHAnsi"/>
          <w:sz w:val="24"/>
          <w:szCs w:val="24"/>
        </w:rPr>
        <w:t xml:space="preserve">The school currently </w:t>
      </w:r>
      <w:r w:rsidRPr="00D13891">
        <w:rPr>
          <w:rFonts w:cstheme="minorHAnsi"/>
          <w:sz w:val="24"/>
          <w:szCs w:val="24"/>
        </w:rPr>
        <w:t xml:space="preserve">has </w:t>
      </w:r>
      <w:r w:rsidR="00D13891" w:rsidRPr="00D13891">
        <w:rPr>
          <w:rFonts w:cstheme="minorHAnsi"/>
          <w:sz w:val="24"/>
          <w:szCs w:val="24"/>
        </w:rPr>
        <w:t>2</w:t>
      </w:r>
      <w:r w:rsidRPr="00D13891">
        <w:rPr>
          <w:rFonts w:cstheme="minorHAnsi"/>
          <w:sz w:val="24"/>
          <w:szCs w:val="24"/>
        </w:rPr>
        <w:t xml:space="preserve"> first aiders with valid certificates</w:t>
      </w:r>
      <w:r w:rsidRPr="00FD5701">
        <w:rPr>
          <w:rFonts w:cstheme="minorHAnsi"/>
          <w:sz w:val="24"/>
          <w:szCs w:val="24"/>
        </w:rPr>
        <w:t xml:space="preserve">. </w:t>
      </w:r>
      <w:r w:rsidR="00D13891">
        <w:rPr>
          <w:rFonts w:cstheme="minorHAnsi"/>
          <w:sz w:val="24"/>
          <w:szCs w:val="24"/>
        </w:rPr>
        <w:t xml:space="preserve">Billy Monteith and Ben Adjei are the first aiders at Birchwood School Bolton.  </w:t>
      </w:r>
      <w:r w:rsidRPr="00FD5701">
        <w:rPr>
          <w:rFonts w:cstheme="minorHAnsi"/>
          <w:sz w:val="24"/>
          <w:szCs w:val="24"/>
        </w:rPr>
        <w:t>Posters displaying the names of first aiders are displayed around school.</w:t>
      </w:r>
      <w:r w:rsidR="006B0EAF">
        <w:rPr>
          <w:rFonts w:cstheme="minorHAnsi"/>
          <w:sz w:val="24"/>
          <w:szCs w:val="24"/>
        </w:rPr>
        <w:t xml:space="preserve"> Training will take place as part of the induction process.</w:t>
      </w:r>
    </w:p>
    <w:p w14:paraId="6C912EC4" w14:textId="4EAB307D" w:rsidR="005213C7" w:rsidRPr="00FD5701" w:rsidRDefault="005213C7" w:rsidP="00D86C2D">
      <w:pPr>
        <w:pStyle w:val="Heading1"/>
        <w:numPr>
          <w:ilvl w:val="0"/>
          <w:numId w:val="15"/>
        </w:numPr>
      </w:pPr>
      <w:bookmarkStart w:id="6" w:name="_Toc160100635"/>
      <w:r w:rsidRPr="00FD5701">
        <w:t>First Aid Kits</w:t>
      </w:r>
      <w:bookmarkEnd w:id="6"/>
    </w:p>
    <w:p w14:paraId="18BBF723" w14:textId="77777777" w:rsidR="005213C7" w:rsidRPr="00FD5701" w:rsidRDefault="005213C7" w:rsidP="005213C7">
      <w:pPr>
        <w:pStyle w:val="ListParagraph"/>
        <w:numPr>
          <w:ilvl w:val="0"/>
          <w:numId w:val="1"/>
        </w:numPr>
        <w:rPr>
          <w:rFonts w:cstheme="minorHAnsi"/>
          <w:sz w:val="24"/>
          <w:szCs w:val="24"/>
        </w:rPr>
      </w:pPr>
      <w:r w:rsidRPr="00FD5701">
        <w:rPr>
          <w:rFonts w:cstheme="minorHAnsi"/>
          <w:sz w:val="24"/>
          <w:szCs w:val="24"/>
        </w:rPr>
        <w:t>Comply with the Health and Safety (First Aid) Regulations 1981 and British Standard – BS 8599-1:2011</w:t>
      </w:r>
    </w:p>
    <w:p w14:paraId="7E04BCC6" w14:textId="2A5E4372" w:rsidR="005213C7" w:rsidRPr="00FD5701" w:rsidRDefault="005213C7" w:rsidP="005213C7">
      <w:pPr>
        <w:pStyle w:val="ListParagraph"/>
        <w:numPr>
          <w:ilvl w:val="0"/>
          <w:numId w:val="1"/>
        </w:numPr>
        <w:rPr>
          <w:rFonts w:cstheme="minorHAnsi"/>
          <w:sz w:val="24"/>
          <w:szCs w:val="24"/>
        </w:rPr>
      </w:pPr>
      <w:r w:rsidRPr="00FD5701">
        <w:rPr>
          <w:rFonts w:cstheme="minorHAnsi"/>
          <w:sz w:val="24"/>
          <w:szCs w:val="24"/>
        </w:rPr>
        <w:lastRenderedPageBreak/>
        <w:t xml:space="preserve">Include assorted plasters, disposable sterile triangular bandages, eye pads, medium sized dressings, large-sized dressing, sterile cleaning wipes, nitrile powder-free gloves, </w:t>
      </w:r>
      <w:proofErr w:type="spellStart"/>
      <w:r w:rsidR="004B0E8E">
        <w:rPr>
          <w:rFonts w:cstheme="minorHAnsi"/>
          <w:sz w:val="24"/>
          <w:szCs w:val="24"/>
        </w:rPr>
        <w:t>R</w:t>
      </w:r>
      <w:r w:rsidRPr="00FD5701">
        <w:rPr>
          <w:rFonts w:cstheme="minorHAnsi"/>
          <w:sz w:val="24"/>
          <w:szCs w:val="24"/>
        </w:rPr>
        <w:t>esusci</w:t>
      </w:r>
      <w:proofErr w:type="spellEnd"/>
      <w:r w:rsidRPr="00FD5701">
        <w:rPr>
          <w:rFonts w:cstheme="minorHAnsi"/>
          <w:sz w:val="24"/>
          <w:szCs w:val="24"/>
        </w:rPr>
        <w:t xml:space="preserve"> face shield, scissors, burn shield dressing, finger dressing, conforming bandage, disposable heat retaining blanket, microporous tape.</w:t>
      </w:r>
    </w:p>
    <w:p w14:paraId="16CAE793" w14:textId="77777777" w:rsidR="005213C7" w:rsidRPr="00FD5701" w:rsidRDefault="005213C7" w:rsidP="005213C7">
      <w:pPr>
        <w:pStyle w:val="ListParagraph"/>
        <w:numPr>
          <w:ilvl w:val="0"/>
          <w:numId w:val="1"/>
        </w:numPr>
        <w:rPr>
          <w:rFonts w:cstheme="minorHAnsi"/>
          <w:sz w:val="24"/>
          <w:szCs w:val="24"/>
        </w:rPr>
      </w:pPr>
      <w:r w:rsidRPr="00FD5701">
        <w:rPr>
          <w:rFonts w:cstheme="minorHAnsi"/>
          <w:sz w:val="24"/>
          <w:szCs w:val="24"/>
        </w:rPr>
        <w:t>Are regularly checked and maintained</w:t>
      </w:r>
    </w:p>
    <w:p w14:paraId="0122BEC2" w14:textId="77777777" w:rsidR="005213C7" w:rsidRPr="00FD5701" w:rsidRDefault="005213C7" w:rsidP="005213C7">
      <w:pPr>
        <w:pStyle w:val="ListParagraph"/>
        <w:numPr>
          <w:ilvl w:val="0"/>
          <w:numId w:val="1"/>
        </w:numPr>
        <w:rPr>
          <w:rFonts w:cstheme="minorHAnsi"/>
          <w:sz w:val="24"/>
          <w:szCs w:val="24"/>
        </w:rPr>
      </w:pPr>
      <w:r w:rsidRPr="00FD5701">
        <w:rPr>
          <w:rFonts w:cstheme="minorHAnsi"/>
          <w:sz w:val="24"/>
          <w:szCs w:val="24"/>
        </w:rPr>
        <w:t>Can be found in the main hall, medical room, student kitchen and front entrance to school. A separate first aid kit containing blue plasters can be found in the school kitchen.</w:t>
      </w:r>
    </w:p>
    <w:p w14:paraId="2CFCCF7A" w14:textId="08F1A2E3" w:rsidR="005213C7" w:rsidRPr="00FD5701" w:rsidRDefault="005213C7" w:rsidP="00D86C2D">
      <w:pPr>
        <w:pStyle w:val="Heading1"/>
        <w:numPr>
          <w:ilvl w:val="0"/>
          <w:numId w:val="15"/>
        </w:numPr>
      </w:pPr>
      <w:bookmarkStart w:id="7" w:name="_Toc160100636"/>
      <w:r w:rsidRPr="00FD5701">
        <w:t>Accident books</w:t>
      </w:r>
      <w:bookmarkEnd w:id="7"/>
    </w:p>
    <w:p w14:paraId="79B03B3B" w14:textId="3BC5F80D" w:rsidR="005213C7" w:rsidRDefault="005213C7" w:rsidP="005213C7">
      <w:pPr>
        <w:pStyle w:val="ListParagraph"/>
        <w:numPr>
          <w:ilvl w:val="0"/>
          <w:numId w:val="2"/>
        </w:numPr>
        <w:rPr>
          <w:rFonts w:cstheme="minorHAnsi"/>
          <w:sz w:val="24"/>
          <w:szCs w:val="24"/>
        </w:rPr>
      </w:pPr>
      <w:r w:rsidRPr="00FD5701">
        <w:rPr>
          <w:rFonts w:cstheme="minorHAnsi"/>
          <w:sz w:val="24"/>
          <w:szCs w:val="24"/>
        </w:rPr>
        <w:t>The accident book</w:t>
      </w:r>
      <w:r w:rsidR="00776C8E">
        <w:rPr>
          <w:rFonts w:cstheme="minorHAnsi"/>
          <w:sz w:val="24"/>
          <w:szCs w:val="24"/>
        </w:rPr>
        <w:t xml:space="preserve"> for staff and visitors</w:t>
      </w:r>
      <w:r w:rsidRPr="00FD5701">
        <w:rPr>
          <w:rFonts w:cstheme="minorHAnsi"/>
          <w:sz w:val="24"/>
          <w:szCs w:val="24"/>
        </w:rPr>
        <w:t xml:space="preserve"> </w:t>
      </w:r>
      <w:proofErr w:type="gramStart"/>
      <w:r w:rsidRPr="00FD5701">
        <w:rPr>
          <w:rFonts w:cstheme="minorHAnsi"/>
          <w:sz w:val="24"/>
          <w:szCs w:val="24"/>
        </w:rPr>
        <w:t>is located in</w:t>
      </w:r>
      <w:proofErr w:type="gramEnd"/>
      <w:r w:rsidRPr="00FD5701">
        <w:rPr>
          <w:rFonts w:cstheme="minorHAnsi"/>
          <w:sz w:val="24"/>
          <w:szCs w:val="24"/>
        </w:rPr>
        <w:t xml:space="preserve"> the medical room.</w:t>
      </w:r>
    </w:p>
    <w:p w14:paraId="528C3590" w14:textId="5CD2EAEF" w:rsidR="00776C8E" w:rsidRPr="00FD5701" w:rsidRDefault="00776C8E" w:rsidP="005213C7">
      <w:pPr>
        <w:pStyle w:val="ListParagraph"/>
        <w:numPr>
          <w:ilvl w:val="0"/>
          <w:numId w:val="2"/>
        </w:numPr>
        <w:rPr>
          <w:rFonts w:cstheme="minorHAnsi"/>
          <w:sz w:val="24"/>
          <w:szCs w:val="24"/>
        </w:rPr>
      </w:pPr>
      <w:r>
        <w:rPr>
          <w:rFonts w:cstheme="minorHAnsi"/>
          <w:sz w:val="24"/>
          <w:szCs w:val="24"/>
        </w:rPr>
        <w:t xml:space="preserve">Accident books for students </w:t>
      </w:r>
      <w:proofErr w:type="gramStart"/>
      <w:r>
        <w:rPr>
          <w:rFonts w:cstheme="minorHAnsi"/>
          <w:sz w:val="24"/>
          <w:szCs w:val="24"/>
        </w:rPr>
        <w:t>are located in</w:t>
      </w:r>
      <w:proofErr w:type="gramEnd"/>
      <w:r>
        <w:rPr>
          <w:rFonts w:cstheme="minorHAnsi"/>
          <w:sz w:val="24"/>
          <w:szCs w:val="24"/>
        </w:rPr>
        <w:t xml:space="preserve"> the staff room.</w:t>
      </w:r>
    </w:p>
    <w:p w14:paraId="78DD4FD0" w14:textId="77777777" w:rsidR="005213C7" w:rsidRPr="00FD5701" w:rsidRDefault="005213C7" w:rsidP="005213C7">
      <w:pPr>
        <w:pStyle w:val="ListParagraph"/>
        <w:numPr>
          <w:ilvl w:val="0"/>
          <w:numId w:val="2"/>
        </w:numPr>
        <w:rPr>
          <w:rFonts w:cstheme="minorHAnsi"/>
          <w:sz w:val="24"/>
          <w:szCs w:val="24"/>
        </w:rPr>
      </w:pPr>
      <w:r w:rsidRPr="00FD5701">
        <w:rPr>
          <w:rFonts w:cstheme="minorHAnsi"/>
          <w:sz w:val="24"/>
          <w:szCs w:val="24"/>
        </w:rPr>
        <w:t>The completed forms must be handed to the Admin member who will complete the electronic incident form for first aid and save a scanned copy of the form to the individuals folder on the shared drive.  The original copy of the form will go home with the child.</w:t>
      </w:r>
    </w:p>
    <w:p w14:paraId="5D4BCD15" w14:textId="77777777" w:rsidR="005213C7" w:rsidRPr="00FD5701" w:rsidRDefault="005213C7" w:rsidP="005213C7">
      <w:pPr>
        <w:pStyle w:val="ListParagraph"/>
        <w:numPr>
          <w:ilvl w:val="0"/>
          <w:numId w:val="2"/>
        </w:numPr>
        <w:rPr>
          <w:rFonts w:cstheme="minorHAnsi"/>
          <w:sz w:val="24"/>
          <w:szCs w:val="24"/>
        </w:rPr>
      </w:pPr>
      <w:r w:rsidRPr="00FD5701">
        <w:rPr>
          <w:rFonts w:cstheme="minorHAnsi"/>
          <w:sz w:val="24"/>
          <w:szCs w:val="24"/>
        </w:rPr>
        <w:t xml:space="preserve">All accidents must be reported during the end of day de-brief. </w:t>
      </w:r>
    </w:p>
    <w:p w14:paraId="40077579" w14:textId="3593EAFF" w:rsidR="005213C7" w:rsidRPr="00FD5701" w:rsidRDefault="005213C7" w:rsidP="005213C7">
      <w:pPr>
        <w:pStyle w:val="ListParagraph"/>
        <w:numPr>
          <w:ilvl w:val="0"/>
          <w:numId w:val="2"/>
        </w:numPr>
        <w:rPr>
          <w:rFonts w:cstheme="minorHAnsi"/>
          <w:sz w:val="24"/>
          <w:szCs w:val="24"/>
        </w:rPr>
      </w:pPr>
      <w:r w:rsidRPr="00FD5701">
        <w:rPr>
          <w:rFonts w:cstheme="minorHAnsi"/>
          <w:sz w:val="24"/>
          <w:szCs w:val="24"/>
        </w:rPr>
        <w:t xml:space="preserve">All accident books are reviewed every half term by </w:t>
      </w:r>
      <w:r w:rsidR="00AF5C83">
        <w:rPr>
          <w:rFonts w:cstheme="minorHAnsi"/>
          <w:sz w:val="24"/>
          <w:szCs w:val="24"/>
        </w:rPr>
        <w:t>the SLT</w:t>
      </w:r>
      <w:r w:rsidRPr="00FD5701">
        <w:rPr>
          <w:rFonts w:cstheme="minorHAnsi"/>
          <w:sz w:val="24"/>
          <w:szCs w:val="24"/>
        </w:rPr>
        <w:t xml:space="preserve"> to identify any potential or actual hazards.</w:t>
      </w:r>
    </w:p>
    <w:p w14:paraId="79326A6F" w14:textId="77777777" w:rsidR="005213C7" w:rsidRPr="00FD5701" w:rsidRDefault="005213C7" w:rsidP="005213C7">
      <w:pPr>
        <w:rPr>
          <w:rFonts w:cstheme="minorHAnsi"/>
          <w:sz w:val="24"/>
          <w:szCs w:val="24"/>
        </w:rPr>
      </w:pPr>
      <w:r w:rsidRPr="00FD5701">
        <w:rPr>
          <w:rFonts w:cstheme="minorHAnsi"/>
          <w:sz w:val="24"/>
          <w:szCs w:val="24"/>
        </w:rPr>
        <w:t>Our accident books keep a record of any first-aid treatment given by first aiders and other members of staff.  These accident books MUST be written in pen, completed on the same day of the incident, and include:</w:t>
      </w:r>
    </w:p>
    <w:p w14:paraId="1E2A2F78" w14:textId="77777777" w:rsidR="005213C7" w:rsidRPr="00FD5701" w:rsidRDefault="005213C7" w:rsidP="005213C7">
      <w:pPr>
        <w:pStyle w:val="ListParagraph"/>
        <w:numPr>
          <w:ilvl w:val="0"/>
          <w:numId w:val="3"/>
        </w:numPr>
        <w:rPr>
          <w:rFonts w:cstheme="minorHAnsi"/>
          <w:sz w:val="24"/>
          <w:szCs w:val="24"/>
        </w:rPr>
      </w:pPr>
      <w:r w:rsidRPr="00FD5701">
        <w:rPr>
          <w:rFonts w:cstheme="minorHAnsi"/>
          <w:sz w:val="24"/>
          <w:szCs w:val="24"/>
        </w:rPr>
        <w:t>The date, time and place of incident</w:t>
      </w:r>
    </w:p>
    <w:p w14:paraId="536BCDE8" w14:textId="5B3DD966" w:rsidR="005213C7" w:rsidRPr="00FD5701" w:rsidRDefault="005213C7" w:rsidP="005213C7">
      <w:pPr>
        <w:pStyle w:val="ListParagraph"/>
        <w:numPr>
          <w:ilvl w:val="0"/>
          <w:numId w:val="3"/>
        </w:numPr>
        <w:rPr>
          <w:rFonts w:cstheme="minorHAnsi"/>
          <w:sz w:val="24"/>
          <w:szCs w:val="24"/>
        </w:rPr>
      </w:pPr>
      <w:r w:rsidRPr="00FD5701">
        <w:rPr>
          <w:rFonts w:cstheme="minorHAnsi"/>
          <w:sz w:val="24"/>
          <w:szCs w:val="24"/>
        </w:rPr>
        <w:t>The name of the injured person</w:t>
      </w:r>
    </w:p>
    <w:p w14:paraId="69C729C6" w14:textId="77777777" w:rsidR="005213C7" w:rsidRPr="00FD5701" w:rsidRDefault="005213C7" w:rsidP="005213C7">
      <w:pPr>
        <w:pStyle w:val="ListParagraph"/>
        <w:numPr>
          <w:ilvl w:val="0"/>
          <w:numId w:val="3"/>
        </w:numPr>
        <w:rPr>
          <w:rFonts w:cstheme="minorHAnsi"/>
          <w:sz w:val="24"/>
          <w:szCs w:val="24"/>
        </w:rPr>
      </w:pPr>
      <w:r w:rsidRPr="00FD5701">
        <w:rPr>
          <w:rFonts w:cstheme="minorHAnsi"/>
          <w:sz w:val="24"/>
          <w:szCs w:val="24"/>
        </w:rPr>
        <w:t>Details of the injury and first aid given.</w:t>
      </w:r>
    </w:p>
    <w:p w14:paraId="189A91BC" w14:textId="77777777" w:rsidR="005213C7" w:rsidRPr="00FD5701" w:rsidRDefault="005213C7" w:rsidP="005213C7">
      <w:pPr>
        <w:pStyle w:val="ListParagraph"/>
        <w:numPr>
          <w:ilvl w:val="0"/>
          <w:numId w:val="3"/>
        </w:numPr>
        <w:rPr>
          <w:rFonts w:cstheme="minorHAnsi"/>
          <w:sz w:val="24"/>
          <w:szCs w:val="24"/>
        </w:rPr>
      </w:pPr>
      <w:r w:rsidRPr="00FD5701">
        <w:rPr>
          <w:rFonts w:cstheme="minorHAnsi"/>
          <w:sz w:val="24"/>
          <w:szCs w:val="24"/>
        </w:rPr>
        <w:t>What happened to the person immediately afterwards (e.g. went back to class, went to hospital).</w:t>
      </w:r>
    </w:p>
    <w:p w14:paraId="7CD595FC" w14:textId="77777777" w:rsidR="005213C7" w:rsidRPr="00FD5701" w:rsidRDefault="005213C7" w:rsidP="005213C7">
      <w:pPr>
        <w:rPr>
          <w:rFonts w:cstheme="minorHAnsi"/>
          <w:sz w:val="24"/>
          <w:szCs w:val="24"/>
        </w:rPr>
      </w:pPr>
      <w:r w:rsidRPr="00FD5701">
        <w:rPr>
          <w:rFonts w:cstheme="minorHAnsi"/>
          <w:sz w:val="24"/>
          <w:szCs w:val="24"/>
        </w:rPr>
        <w:t>The information in the accident book can:</w:t>
      </w:r>
    </w:p>
    <w:p w14:paraId="28E7E9B2" w14:textId="77777777" w:rsidR="005213C7" w:rsidRPr="00FD5701" w:rsidRDefault="005213C7" w:rsidP="005213C7">
      <w:pPr>
        <w:pStyle w:val="ListParagraph"/>
        <w:numPr>
          <w:ilvl w:val="0"/>
          <w:numId w:val="4"/>
        </w:numPr>
        <w:rPr>
          <w:rFonts w:cstheme="minorHAnsi"/>
          <w:sz w:val="24"/>
          <w:szCs w:val="24"/>
        </w:rPr>
      </w:pPr>
      <w:r w:rsidRPr="00FD5701">
        <w:rPr>
          <w:rFonts w:cstheme="minorHAnsi"/>
          <w:sz w:val="24"/>
          <w:szCs w:val="24"/>
        </w:rPr>
        <w:t>Help the school identify accident trends and possible areas for improvement in the control of health and safety risks</w:t>
      </w:r>
    </w:p>
    <w:p w14:paraId="63FD22F6" w14:textId="77777777" w:rsidR="005213C7" w:rsidRPr="00FD5701" w:rsidRDefault="005213C7" w:rsidP="005213C7">
      <w:pPr>
        <w:pStyle w:val="ListParagraph"/>
        <w:numPr>
          <w:ilvl w:val="0"/>
          <w:numId w:val="4"/>
        </w:numPr>
        <w:rPr>
          <w:rFonts w:cstheme="minorHAnsi"/>
          <w:sz w:val="24"/>
          <w:szCs w:val="24"/>
        </w:rPr>
      </w:pPr>
      <w:r w:rsidRPr="00FD5701">
        <w:rPr>
          <w:rFonts w:cstheme="minorHAnsi"/>
          <w:sz w:val="24"/>
          <w:szCs w:val="24"/>
        </w:rPr>
        <w:t>Be helpful for insurance and investigative purposes</w:t>
      </w:r>
    </w:p>
    <w:p w14:paraId="01331448" w14:textId="77777777" w:rsidR="005213C7" w:rsidRPr="00FD5701" w:rsidRDefault="005213C7" w:rsidP="005213C7">
      <w:pPr>
        <w:rPr>
          <w:rFonts w:cstheme="minorHAnsi"/>
          <w:sz w:val="24"/>
          <w:szCs w:val="24"/>
        </w:rPr>
      </w:pPr>
      <w:r w:rsidRPr="00FD5701">
        <w:rPr>
          <w:rFonts w:cstheme="minorHAnsi"/>
          <w:sz w:val="24"/>
          <w:szCs w:val="24"/>
        </w:rPr>
        <w:t>All completed accident books should be given to the Admin Manager who will store them for reference in future.</w:t>
      </w:r>
    </w:p>
    <w:p w14:paraId="1F9DCAA0" w14:textId="0E2DAD83" w:rsidR="005213C7" w:rsidRPr="00FD5701" w:rsidRDefault="005213C7" w:rsidP="00D86C2D">
      <w:pPr>
        <w:pStyle w:val="Heading1"/>
        <w:numPr>
          <w:ilvl w:val="0"/>
          <w:numId w:val="15"/>
        </w:numPr>
        <w:rPr>
          <w:rFonts w:eastAsia="Times New Roman"/>
          <w:lang w:eastAsia="en-GB"/>
        </w:rPr>
      </w:pPr>
      <w:bookmarkStart w:id="8" w:name="_Toc160100637"/>
      <w:r w:rsidRPr="00FD5701">
        <w:rPr>
          <w:rFonts w:eastAsia="Times New Roman"/>
          <w:lang w:eastAsia="en-GB"/>
        </w:rPr>
        <w:lastRenderedPageBreak/>
        <w:t>Reporting to the HSE</w:t>
      </w:r>
      <w:bookmarkEnd w:id="8"/>
    </w:p>
    <w:p w14:paraId="03732602" w14:textId="77777777" w:rsidR="005213C7" w:rsidRPr="00FD5701" w:rsidRDefault="005213C7" w:rsidP="005213C7">
      <w:pPr>
        <w:shd w:val="clear" w:color="auto" w:fill="FFFFFF"/>
        <w:spacing w:after="225" w:line="240" w:lineRule="auto"/>
        <w:rPr>
          <w:rFonts w:eastAsia="Times New Roman" w:cstheme="minorHAnsi"/>
          <w:sz w:val="24"/>
          <w:szCs w:val="24"/>
          <w:lang w:eastAsia="en-GB"/>
        </w:rPr>
      </w:pPr>
      <w:r w:rsidRPr="00FD5701">
        <w:rPr>
          <w:rFonts w:eastAsia="Times New Roman" w:cstheme="minorHAnsi"/>
          <w:sz w:val="24"/>
          <w:szCs w:val="24"/>
          <w:lang w:eastAsia="en-GB"/>
        </w:rPr>
        <w:t>The Headteacher will keep a record of any accident which results in a reportable injury, disease, or dangerous occurrence as defined in the RIDDOR 2013 legislation (regulations 4, 5, 6 and 7).</w:t>
      </w:r>
    </w:p>
    <w:p w14:paraId="7385DD73" w14:textId="77777777" w:rsidR="005213C7" w:rsidRPr="00FD5701" w:rsidRDefault="005213C7" w:rsidP="005213C7">
      <w:pPr>
        <w:shd w:val="clear" w:color="auto" w:fill="FFFFFF"/>
        <w:spacing w:after="225" w:line="240" w:lineRule="auto"/>
        <w:rPr>
          <w:rFonts w:eastAsia="Times New Roman" w:cstheme="minorHAnsi"/>
          <w:sz w:val="24"/>
          <w:szCs w:val="24"/>
          <w:lang w:eastAsia="en-GB"/>
        </w:rPr>
      </w:pPr>
      <w:r w:rsidRPr="00FD5701">
        <w:rPr>
          <w:rFonts w:eastAsia="Times New Roman" w:cstheme="minorHAnsi"/>
          <w:sz w:val="24"/>
          <w:szCs w:val="24"/>
          <w:lang w:eastAsia="en-GB"/>
        </w:rPr>
        <w:t>The Headteacher will report these to the Health and Safety Executive as soon as is reasonably practicable and in any event within 10 days of the incident.</w:t>
      </w:r>
    </w:p>
    <w:p w14:paraId="718D683E" w14:textId="77777777" w:rsidR="005213C7" w:rsidRPr="00FD5701" w:rsidRDefault="005213C7" w:rsidP="005213C7">
      <w:pPr>
        <w:shd w:val="clear" w:color="auto" w:fill="FFFFFF"/>
        <w:spacing w:after="225" w:line="240" w:lineRule="auto"/>
        <w:rPr>
          <w:rFonts w:eastAsia="Times New Roman" w:cstheme="minorHAnsi"/>
          <w:sz w:val="24"/>
          <w:szCs w:val="24"/>
          <w:lang w:eastAsia="en-GB"/>
        </w:rPr>
      </w:pPr>
      <w:r w:rsidRPr="00FD5701">
        <w:rPr>
          <w:rFonts w:eastAsia="Times New Roman" w:cstheme="minorHAnsi"/>
          <w:sz w:val="24"/>
          <w:szCs w:val="24"/>
          <w:lang w:eastAsia="en-GB"/>
        </w:rPr>
        <w:t>Reportable injuries, diseases or dangerous occurrences include:</w:t>
      </w:r>
    </w:p>
    <w:p w14:paraId="58E5047D" w14:textId="77777777" w:rsidR="005213C7" w:rsidRPr="00FD5701" w:rsidRDefault="005213C7" w:rsidP="005213C7">
      <w:pPr>
        <w:numPr>
          <w:ilvl w:val="0"/>
          <w:numId w:val="11"/>
        </w:numPr>
        <w:shd w:val="clear" w:color="auto" w:fill="FFFFFF"/>
        <w:spacing w:after="0" w:line="300" w:lineRule="atLeast"/>
        <w:ind w:left="375"/>
        <w:rPr>
          <w:rFonts w:eastAsia="Times New Roman" w:cstheme="minorHAnsi"/>
          <w:sz w:val="24"/>
          <w:szCs w:val="24"/>
          <w:lang w:eastAsia="en-GB"/>
        </w:rPr>
      </w:pPr>
      <w:r w:rsidRPr="00FD5701">
        <w:rPr>
          <w:rFonts w:eastAsia="Times New Roman" w:cstheme="minorHAnsi"/>
          <w:sz w:val="24"/>
          <w:szCs w:val="24"/>
          <w:lang w:eastAsia="en-GB"/>
        </w:rPr>
        <w:t>Death</w:t>
      </w:r>
    </w:p>
    <w:p w14:paraId="0309DB90" w14:textId="55A185DD" w:rsidR="005213C7" w:rsidRPr="00AF5C83" w:rsidRDefault="005213C7" w:rsidP="00AF5C83">
      <w:pPr>
        <w:numPr>
          <w:ilvl w:val="0"/>
          <w:numId w:val="11"/>
        </w:numPr>
        <w:shd w:val="clear" w:color="auto" w:fill="FFFFFF"/>
        <w:spacing w:after="0" w:line="300" w:lineRule="atLeast"/>
        <w:ind w:left="375"/>
        <w:rPr>
          <w:rFonts w:eastAsia="Times New Roman" w:cstheme="minorHAnsi"/>
          <w:sz w:val="24"/>
          <w:szCs w:val="24"/>
          <w:lang w:eastAsia="en-GB"/>
        </w:rPr>
      </w:pPr>
      <w:r w:rsidRPr="00FD5701">
        <w:rPr>
          <w:rFonts w:eastAsia="Times New Roman" w:cstheme="minorHAnsi"/>
          <w:sz w:val="24"/>
          <w:szCs w:val="24"/>
          <w:lang w:eastAsia="en-GB"/>
        </w:rPr>
        <w:t>Specified injuries, which are:</w:t>
      </w:r>
    </w:p>
    <w:p w14:paraId="2C38CC99"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Fractures, other than to fingers, thumbs and toes</w:t>
      </w:r>
    </w:p>
    <w:p w14:paraId="1A0DE6A6"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Amputations</w:t>
      </w:r>
    </w:p>
    <w:p w14:paraId="2256295A"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Any injury likely to lead to permanent loss of sight or reduction in sight</w:t>
      </w:r>
    </w:p>
    <w:p w14:paraId="5E7D1A44"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Any crush injury to the head or torso causing damage to the brain or internal organs</w:t>
      </w:r>
    </w:p>
    <w:p w14:paraId="006581DE"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Serious burns (including scalding)</w:t>
      </w:r>
    </w:p>
    <w:p w14:paraId="5133C8FC"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Any scalping requiring hospital treatment</w:t>
      </w:r>
    </w:p>
    <w:p w14:paraId="4AB25340"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Any loss of consciousness caused by head injury or asphyxia</w:t>
      </w:r>
    </w:p>
    <w:p w14:paraId="36308F19" w14:textId="77777777" w:rsidR="005213C7" w:rsidRPr="00FD5701" w:rsidRDefault="005213C7" w:rsidP="005213C7">
      <w:pPr>
        <w:numPr>
          <w:ilvl w:val="1"/>
          <w:numId w:val="12"/>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Any other injury arising from working in an enclosed space which leads to hypothermia or heat-induced illness, or requires resuscitation or admittance to hospital for more than 24 hours</w:t>
      </w:r>
    </w:p>
    <w:p w14:paraId="7FEE8B8B" w14:textId="77777777" w:rsidR="005213C7" w:rsidRPr="00FD5701" w:rsidRDefault="005213C7" w:rsidP="005213C7">
      <w:pPr>
        <w:numPr>
          <w:ilvl w:val="0"/>
          <w:numId w:val="13"/>
        </w:numPr>
        <w:shd w:val="clear" w:color="auto" w:fill="FFFFFF"/>
        <w:spacing w:after="0" w:line="300" w:lineRule="atLeast"/>
        <w:ind w:left="375"/>
        <w:rPr>
          <w:rFonts w:eastAsia="Times New Roman" w:cstheme="minorHAnsi"/>
          <w:sz w:val="24"/>
          <w:szCs w:val="24"/>
          <w:lang w:eastAsia="en-GB"/>
        </w:rPr>
      </w:pPr>
      <w:r w:rsidRPr="00FD5701">
        <w:rPr>
          <w:rFonts w:eastAsia="Times New Roman" w:cstheme="minorHAnsi"/>
          <w:sz w:val="24"/>
          <w:szCs w:val="24"/>
          <w:lang w:eastAsia="en-GB"/>
        </w:rPr>
        <w:t>Injuries where an employee is away from work or unable to perform their normal work duties for more than 7 consecutive days (not including the day of the incident)</w:t>
      </w:r>
    </w:p>
    <w:p w14:paraId="7D6C4F0D" w14:textId="77777777" w:rsidR="005213C7" w:rsidRPr="00FD5701" w:rsidRDefault="005213C7" w:rsidP="005213C7">
      <w:pPr>
        <w:numPr>
          <w:ilvl w:val="0"/>
          <w:numId w:val="13"/>
        </w:numPr>
        <w:shd w:val="clear" w:color="auto" w:fill="FFFFFF"/>
        <w:spacing w:after="0" w:line="300" w:lineRule="atLeast"/>
        <w:ind w:left="375"/>
        <w:rPr>
          <w:rFonts w:eastAsia="Times New Roman" w:cstheme="minorHAnsi"/>
          <w:sz w:val="24"/>
          <w:szCs w:val="24"/>
          <w:lang w:eastAsia="en-GB"/>
        </w:rPr>
      </w:pPr>
      <w:r w:rsidRPr="00FD5701">
        <w:rPr>
          <w:rFonts w:eastAsia="Times New Roman" w:cstheme="minorHAnsi"/>
          <w:sz w:val="24"/>
          <w:szCs w:val="24"/>
          <w:lang w:eastAsia="en-GB"/>
        </w:rPr>
        <w:t>Where an accident leads to someone being taken to hospital</w:t>
      </w:r>
    </w:p>
    <w:p w14:paraId="3F2193CB" w14:textId="77777777" w:rsidR="005213C7" w:rsidRPr="00FD5701" w:rsidRDefault="005213C7" w:rsidP="005213C7">
      <w:pPr>
        <w:numPr>
          <w:ilvl w:val="0"/>
          <w:numId w:val="13"/>
        </w:numPr>
        <w:shd w:val="clear" w:color="auto" w:fill="FFFFFF"/>
        <w:spacing w:after="0" w:line="300" w:lineRule="atLeast"/>
        <w:ind w:left="375"/>
        <w:rPr>
          <w:rFonts w:eastAsia="Times New Roman" w:cstheme="minorHAnsi"/>
          <w:sz w:val="24"/>
          <w:szCs w:val="24"/>
          <w:lang w:eastAsia="en-GB"/>
        </w:rPr>
      </w:pPr>
      <w:r w:rsidRPr="00FD5701">
        <w:rPr>
          <w:rFonts w:eastAsia="Times New Roman" w:cstheme="minorHAnsi"/>
          <w:sz w:val="24"/>
          <w:szCs w:val="24"/>
          <w:lang w:eastAsia="en-GB"/>
        </w:rPr>
        <w:t xml:space="preserve">Near-miss events that do not result in an </w:t>
      </w:r>
      <w:proofErr w:type="gramStart"/>
      <w:r w:rsidRPr="00FD5701">
        <w:rPr>
          <w:rFonts w:eastAsia="Times New Roman" w:cstheme="minorHAnsi"/>
          <w:sz w:val="24"/>
          <w:szCs w:val="24"/>
          <w:lang w:eastAsia="en-GB"/>
        </w:rPr>
        <w:t>injury, but</w:t>
      </w:r>
      <w:proofErr w:type="gramEnd"/>
      <w:r w:rsidRPr="00FD5701">
        <w:rPr>
          <w:rFonts w:eastAsia="Times New Roman" w:cstheme="minorHAnsi"/>
          <w:sz w:val="24"/>
          <w:szCs w:val="24"/>
          <w:lang w:eastAsia="en-GB"/>
        </w:rPr>
        <w:t xml:space="preserve"> could have done. Examples of near-miss events relevant to schools include, but are not limited to:</w:t>
      </w:r>
    </w:p>
    <w:p w14:paraId="062FA625" w14:textId="77777777" w:rsidR="005213C7" w:rsidRPr="00FD5701" w:rsidRDefault="005213C7" w:rsidP="005213C7">
      <w:pPr>
        <w:numPr>
          <w:ilvl w:val="0"/>
          <w:numId w:val="14"/>
        </w:numPr>
        <w:shd w:val="clear" w:color="auto" w:fill="FFFFFF"/>
        <w:spacing w:after="0" w:line="300" w:lineRule="atLeast"/>
        <w:ind w:left="750"/>
        <w:rPr>
          <w:rFonts w:eastAsia="Times New Roman" w:cstheme="minorHAnsi"/>
          <w:sz w:val="24"/>
          <w:szCs w:val="24"/>
          <w:lang w:eastAsia="en-GB"/>
        </w:rPr>
      </w:pPr>
    </w:p>
    <w:p w14:paraId="6D059349" w14:textId="77777777" w:rsidR="005213C7" w:rsidRPr="00FD5701" w:rsidRDefault="005213C7" w:rsidP="005213C7">
      <w:pPr>
        <w:numPr>
          <w:ilvl w:val="1"/>
          <w:numId w:val="14"/>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The collapse or failure of load-bearing parts of lifts and lifting equipment</w:t>
      </w:r>
    </w:p>
    <w:p w14:paraId="09F03A0E" w14:textId="77777777" w:rsidR="005213C7" w:rsidRPr="00FD5701" w:rsidRDefault="005213C7" w:rsidP="005213C7">
      <w:pPr>
        <w:numPr>
          <w:ilvl w:val="1"/>
          <w:numId w:val="14"/>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The accidental release of a biological agent likely to cause severe human illness</w:t>
      </w:r>
    </w:p>
    <w:p w14:paraId="5FEFD92A" w14:textId="77777777" w:rsidR="005213C7" w:rsidRPr="00FD5701" w:rsidRDefault="005213C7" w:rsidP="005213C7">
      <w:pPr>
        <w:numPr>
          <w:ilvl w:val="1"/>
          <w:numId w:val="14"/>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The accidental release or escape of any substance that may cause a serious injury or damage to health</w:t>
      </w:r>
    </w:p>
    <w:p w14:paraId="0F6B154D" w14:textId="77777777" w:rsidR="005213C7" w:rsidRPr="00FD5701" w:rsidRDefault="005213C7" w:rsidP="005213C7">
      <w:pPr>
        <w:numPr>
          <w:ilvl w:val="1"/>
          <w:numId w:val="14"/>
        </w:numPr>
        <w:shd w:val="clear" w:color="auto" w:fill="FFFFFF"/>
        <w:spacing w:after="0" w:line="300" w:lineRule="atLeast"/>
        <w:ind w:left="750"/>
        <w:rPr>
          <w:rFonts w:eastAsia="Times New Roman" w:cstheme="minorHAnsi"/>
          <w:sz w:val="24"/>
          <w:szCs w:val="24"/>
          <w:lang w:eastAsia="en-GB"/>
        </w:rPr>
      </w:pPr>
      <w:r w:rsidRPr="00FD5701">
        <w:rPr>
          <w:rFonts w:eastAsia="Times New Roman" w:cstheme="minorHAnsi"/>
          <w:sz w:val="24"/>
          <w:szCs w:val="24"/>
          <w:lang w:eastAsia="en-GB"/>
        </w:rPr>
        <w:t>An electrical short circuit or overload causing a fire or explosion</w:t>
      </w:r>
    </w:p>
    <w:p w14:paraId="1A1CD3D0" w14:textId="77777777" w:rsidR="005213C7" w:rsidRPr="00FD5701" w:rsidRDefault="005213C7" w:rsidP="005213C7">
      <w:pPr>
        <w:shd w:val="clear" w:color="auto" w:fill="FFFFFF"/>
        <w:spacing w:after="225" w:line="240" w:lineRule="auto"/>
        <w:rPr>
          <w:rFonts w:eastAsia="Times New Roman" w:cstheme="minorHAnsi"/>
          <w:sz w:val="24"/>
          <w:szCs w:val="24"/>
          <w:lang w:eastAsia="en-GB"/>
        </w:rPr>
      </w:pPr>
      <w:r w:rsidRPr="00FD5701">
        <w:rPr>
          <w:rFonts w:eastAsia="Times New Roman" w:cstheme="minorHAnsi"/>
          <w:sz w:val="24"/>
          <w:szCs w:val="24"/>
          <w:lang w:eastAsia="en-GB"/>
        </w:rPr>
        <w:t>Information on how to make a RIDDOR report is available here:</w:t>
      </w:r>
    </w:p>
    <w:p w14:paraId="5EF685D0" w14:textId="77777777" w:rsidR="005213C7" w:rsidRPr="00FD5701" w:rsidRDefault="00C82102" w:rsidP="005213C7">
      <w:pPr>
        <w:shd w:val="clear" w:color="auto" w:fill="FFFFFF"/>
        <w:spacing w:after="225" w:line="240" w:lineRule="auto"/>
        <w:rPr>
          <w:rFonts w:eastAsia="Times New Roman" w:cstheme="minorHAnsi"/>
          <w:sz w:val="24"/>
          <w:szCs w:val="24"/>
          <w:lang w:eastAsia="en-GB"/>
        </w:rPr>
      </w:pPr>
      <w:hyperlink r:id="rId9" w:history="1">
        <w:r w:rsidR="005213C7" w:rsidRPr="00FD5701">
          <w:rPr>
            <w:rFonts w:eastAsia="Times New Roman" w:cstheme="minorHAnsi"/>
            <w:sz w:val="24"/>
            <w:szCs w:val="24"/>
            <w:u w:val="single"/>
            <w:lang w:eastAsia="en-GB"/>
          </w:rPr>
          <w:t>How to make a RIDDOR report, HSE</w:t>
        </w:r>
      </w:hyperlink>
      <w:r w:rsidR="005213C7" w:rsidRPr="00FD5701">
        <w:rPr>
          <w:rFonts w:eastAsia="Times New Roman" w:cstheme="minorHAnsi"/>
          <w:sz w:val="24"/>
          <w:szCs w:val="24"/>
          <w:lang w:eastAsia="en-GB"/>
        </w:rPr>
        <w:br/>
        <w:t>http://www.hse.gov.uk/riddor/report.htm</w:t>
      </w:r>
    </w:p>
    <w:p w14:paraId="4EFBEF0E" w14:textId="2EBF321A" w:rsidR="005213C7" w:rsidRPr="00FD5701" w:rsidRDefault="005213C7" w:rsidP="00D86C2D">
      <w:pPr>
        <w:pStyle w:val="Heading1"/>
        <w:numPr>
          <w:ilvl w:val="0"/>
          <w:numId w:val="15"/>
        </w:numPr>
      </w:pPr>
      <w:bookmarkStart w:id="9" w:name="_Toc160100638"/>
      <w:r w:rsidRPr="00FD5701">
        <w:t>Treatment of injuries</w:t>
      </w:r>
      <w:bookmarkEnd w:id="9"/>
    </w:p>
    <w:p w14:paraId="320EB930" w14:textId="10F87ADF" w:rsidR="005213C7" w:rsidRPr="00ED6C11" w:rsidRDefault="005213C7" w:rsidP="00D86C2D">
      <w:pPr>
        <w:pStyle w:val="Heading2"/>
        <w:numPr>
          <w:ilvl w:val="1"/>
          <w:numId w:val="15"/>
        </w:numPr>
        <w:rPr>
          <w:rFonts w:eastAsia="Times New Roman"/>
          <w:lang w:eastAsia="en-GB"/>
        </w:rPr>
      </w:pPr>
      <w:bookmarkStart w:id="10" w:name="_Toc160100639"/>
      <w:r w:rsidRPr="00ED6C11">
        <w:rPr>
          <w:rFonts w:eastAsia="Times New Roman"/>
          <w:lang w:eastAsia="en-GB"/>
        </w:rPr>
        <w:t>In-school procedures</w:t>
      </w:r>
      <w:bookmarkEnd w:id="10"/>
    </w:p>
    <w:p w14:paraId="79E33CC0" w14:textId="77777777" w:rsidR="005213C7" w:rsidRPr="00ED6C11" w:rsidRDefault="005213C7" w:rsidP="005213C7">
      <w:pPr>
        <w:shd w:val="clear" w:color="auto" w:fill="FFFFFF"/>
        <w:spacing w:after="225" w:line="240" w:lineRule="auto"/>
        <w:rPr>
          <w:rFonts w:eastAsia="Times New Roman" w:cstheme="minorHAnsi"/>
          <w:sz w:val="24"/>
          <w:szCs w:val="24"/>
          <w:lang w:eastAsia="en-GB"/>
        </w:rPr>
      </w:pPr>
      <w:r w:rsidRPr="00ED6C11">
        <w:rPr>
          <w:rFonts w:eastAsia="Times New Roman" w:cstheme="minorHAnsi"/>
          <w:sz w:val="24"/>
          <w:szCs w:val="24"/>
          <w:lang w:eastAsia="en-GB"/>
        </w:rPr>
        <w:t>In the event of an accident resulting in injury:</w:t>
      </w:r>
    </w:p>
    <w:p w14:paraId="1D9E9B8C" w14:textId="77777777" w:rsidR="005213C7" w:rsidRPr="00ED6C11" w:rsidRDefault="005213C7" w:rsidP="005213C7">
      <w:pPr>
        <w:numPr>
          <w:ilvl w:val="0"/>
          <w:numId w:val="7"/>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The closest member of staff present will assess the seriousness of the injury and seek the assistance of a qualified first aider, if appropriate, who will provide the required first aid treatment</w:t>
      </w:r>
    </w:p>
    <w:p w14:paraId="68C1FED5" w14:textId="77777777" w:rsidR="005213C7" w:rsidRPr="00ED6C11" w:rsidRDefault="005213C7" w:rsidP="005213C7">
      <w:pPr>
        <w:numPr>
          <w:ilvl w:val="0"/>
          <w:numId w:val="7"/>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lastRenderedPageBreak/>
        <w:t>The first aider, if called, will assess the injury and decide if further assistance is needed from a colleague or the emergency services. They will remain on scene until help arrives</w:t>
      </w:r>
    </w:p>
    <w:p w14:paraId="755A1B53" w14:textId="77777777" w:rsidR="005213C7" w:rsidRPr="00ED6C11" w:rsidRDefault="005213C7" w:rsidP="005213C7">
      <w:pPr>
        <w:numPr>
          <w:ilvl w:val="0"/>
          <w:numId w:val="7"/>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The first aider will also decide whether the injured person should be moved or placed in a recovery position</w:t>
      </w:r>
    </w:p>
    <w:p w14:paraId="1CD73937" w14:textId="77777777" w:rsidR="005213C7" w:rsidRPr="00ED6C11" w:rsidRDefault="005213C7" w:rsidP="005213C7">
      <w:pPr>
        <w:numPr>
          <w:ilvl w:val="0"/>
          <w:numId w:val="7"/>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 xml:space="preserve">If the first aider judges that a pupil is too unwell to remain in school, </w:t>
      </w:r>
      <w:r>
        <w:rPr>
          <w:rFonts w:eastAsia="Times New Roman" w:cstheme="minorHAnsi"/>
          <w:sz w:val="24"/>
          <w:szCs w:val="24"/>
          <w:lang w:eastAsia="en-GB"/>
        </w:rPr>
        <w:t>carers</w:t>
      </w:r>
      <w:r w:rsidRPr="00ED6C11">
        <w:rPr>
          <w:rFonts w:eastAsia="Times New Roman" w:cstheme="minorHAnsi"/>
          <w:sz w:val="24"/>
          <w:szCs w:val="24"/>
          <w:lang w:eastAsia="en-GB"/>
        </w:rPr>
        <w:t xml:space="preserve"> will be contacted. Upon their arrival, the first aider will recommend next steps</w:t>
      </w:r>
    </w:p>
    <w:p w14:paraId="07BAA26A" w14:textId="30995A22" w:rsidR="005213C7" w:rsidRPr="00ED6C11" w:rsidRDefault="005213C7" w:rsidP="005213C7">
      <w:pPr>
        <w:numPr>
          <w:ilvl w:val="0"/>
          <w:numId w:val="7"/>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If emergency services are called, the Headteacher or if not available the School Administrator team will contact</w:t>
      </w:r>
      <w:r>
        <w:rPr>
          <w:rFonts w:eastAsia="Times New Roman" w:cstheme="minorHAnsi"/>
          <w:sz w:val="24"/>
          <w:szCs w:val="24"/>
          <w:lang w:eastAsia="en-GB"/>
        </w:rPr>
        <w:t xml:space="preserve"> placing authority / social workers / </w:t>
      </w:r>
      <w:r w:rsidRPr="00ED6C11">
        <w:rPr>
          <w:rFonts w:eastAsia="Times New Roman" w:cstheme="minorHAnsi"/>
          <w:sz w:val="24"/>
          <w:szCs w:val="24"/>
          <w:lang w:eastAsia="en-GB"/>
        </w:rPr>
        <w:t>parents immediately</w:t>
      </w:r>
    </w:p>
    <w:p w14:paraId="1DF56F29" w14:textId="77777777" w:rsidR="005213C7" w:rsidRPr="00ED6C11" w:rsidRDefault="005213C7" w:rsidP="005213C7">
      <w:pPr>
        <w:numPr>
          <w:ilvl w:val="0"/>
          <w:numId w:val="7"/>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The relevant member of staff will complete an accident report form on the same day or as soon as is reasonably practical after an incident resulting in an injury</w:t>
      </w:r>
    </w:p>
    <w:p w14:paraId="6BB649A4" w14:textId="77777777" w:rsidR="005213C7" w:rsidRPr="00ED6C11" w:rsidRDefault="005213C7" w:rsidP="005213C7">
      <w:pPr>
        <w:shd w:val="clear" w:color="auto" w:fill="FFFFFF"/>
        <w:spacing w:after="225" w:line="240" w:lineRule="auto"/>
        <w:rPr>
          <w:rFonts w:eastAsia="Times New Roman" w:cstheme="minorHAnsi"/>
          <w:sz w:val="24"/>
          <w:szCs w:val="24"/>
          <w:lang w:eastAsia="en-GB"/>
        </w:rPr>
      </w:pPr>
      <w:r w:rsidRPr="00ED6C11">
        <w:rPr>
          <w:rFonts w:eastAsia="Times New Roman" w:cstheme="minorHAnsi"/>
          <w:b/>
          <w:bCs/>
          <w:sz w:val="24"/>
          <w:szCs w:val="24"/>
          <w:lang w:eastAsia="en-GB"/>
        </w:rPr>
        <w:t> </w:t>
      </w:r>
    </w:p>
    <w:p w14:paraId="4B33F8F0" w14:textId="75892A3F" w:rsidR="005213C7" w:rsidRPr="00ED6C11" w:rsidRDefault="005213C7" w:rsidP="00D86C2D">
      <w:pPr>
        <w:pStyle w:val="Heading2"/>
        <w:numPr>
          <w:ilvl w:val="1"/>
          <w:numId w:val="15"/>
        </w:numPr>
        <w:rPr>
          <w:rFonts w:eastAsia="Times New Roman"/>
          <w:lang w:eastAsia="en-GB"/>
        </w:rPr>
      </w:pPr>
      <w:bookmarkStart w:id="11" w:name="_Toc160100640"/>
      <w:r w:rsidRPr="00ED6C11">
        <w:rPr>
          <w:rFonts w:eastAsia="Times New Roman"/>
          <w:lang w:eastAsia="en-GB"/>
        </w:rPr>
        <w:t>Off-site procedures</w:t>
      </w:r>
      <w:bookmarkEnd w:id="11"/>
    </w:p>
    <w:p w14:paraId="23E1D972" w14:textId="77777777" w:rsidR="005213C7" w:rsidRPr="00ED6C11" w:rsidRDefault="005213C7" w:rsidP="005213C7">
      <w:pPr>
        <w:shd w:val="clear" w:color="auto" w:fill="FFFFFF"/>
        <w:spacing w:after="225" w:line="240" w:lineRule="auto"/>
        <w:rPr>
          <w:rFonts w:eastAsia="Times New Roman" w:cstheme="minorHAnsi"/>
          <w:sz w:val="24"/>
          <w:szCs w:val="24"/>
          <w:lang w:eastAsia="en-GB"/>
        </w:rPr>
      </w:pPr>
      <w:r w:rsidRPr="00ED6C11">
        <w:rPr>
          <w:rFonts w:eastAsia="Times New Roman" w:cstheme="minorHAnsi"/>
          <w:sz w:val="24"/>
          <w:szCs w:val="24"/>
          <w:lang w:eastAsia="en-GB"/>
        </w:rPr>
        <w:t>When taking pupils off the school premises, staff will ensure they always have the following:</w:t>
      </w:r>
    </w:p>
    <w:p w14:paraId="2A5F9E1E" w14:textId="77777777" w:rsidR="005213C7" w:rsidRPr="00ED6C11" w:rsidRDefault="005213C7" w:rsidP="005213C7">
      <w:pPr>
        <w:numPr>
          <w:ilvl w:val="0"/>
          <w:numId w:val="8"/>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A mobile phone</w:t>
      </w:r>
    </w:p>
    <w:p w14:paraId="3141A51D" w14:textId="77777777" w:rsidR="005213C7" w:rsidRPr="00ED6C11" w:rsidRDefault="005213C7" w:rsidP="005213C7">
      <w:pPr>
        <w:numPr>
          <w:ilvl w:val="0"/>
          <w:numId w:val="8"/>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A portable first aid kit</w:t>
      </w:r>
    </w:p>
    <w:p w14:paraId="3E681690" w14:textId="77777777" w:rsidR="005213C7" w:rsidRPr="00ED6C11" w:rsidRDefault="005213C7" w:rsidP="005213C7">
      <w:pPr>
        <w:numPr>
          <w:ilvl w:val="0"/>
          <w:numId w:val="8"/>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Information about the specific medical needs of pupils</w:t>
      </w:r>
    </w:p>
    <w:p w14:paraId="3A3661AA" w14:textId="77777777" w:rsidR="005213C7" w:rsidRPr="00ED6C11" w:rsidRDefault="005213C7" w:rsidP="005213C7">
      <w:pPr>
        <w:numPr>
          <w:ilvl w:val="0"/>
          <w:numId w:val="8"/>
        </w:numPr>
        <w:shd w:val="clear" w:color="auto" w:fill="FFFFFF"/>
        <w:spacing w:after="0" w:line="300" w:lineRule="atLeast"/>
        <w:ind w:left="375"/>
        <w:rPr>
          <w:rFonts w:eastAsia="Times New Roman" w:cstheme="minorHAnsi"/>
          <w:sz w:val="24"/>
          <w:szCs w:val="24"/>
          <w:lang w:eastAsia="en-GB"/>
        </w:rPr>
      </w:pPr>
      <w:r w:rsidRPr="00ED6C11">
        <w:rPr>
          <w:rFonts w:eastAsia="Times New Roman" w:cstheme="minorHAnsi"/>
          <w:sz w:val="24"/>
          <w:szCs w:val="24"/>
          <w:lang w:eastAsia="en-GB"/>
        </w:rPr>
        <w:t>Access to parents’ contact details</w:t>
      </w:r>
    </w:p>
    <w:p w14:paraId="534D77F2" w14:textId="77777777" w:rsidR="005213C7" w:rsidRPr="00ED6C11" w:rsidRDefault="005213C7" w:rsidP="005213C7">
      <w:pPr>
        <w:shd w:val="clear" w:color="auto" w:fill="FFFFFF"/>
        <w:spacing w:after="225" w:line="240" w:lineRule="auto"/>
        <w:rPr>
          <w:rFonts w:eastAsia="Times New Roman" w:cstheme="minorHAnsi"/>
          <w:sz w:val="24"/>
          <w:szCs w:val="24"/>
          <w:lang w:eastAsia="en-GB"/>
        </w:rPr>
      </w:pPr>
      <w:r w:rsidRPr="00ED6C11">
        <w:rPr>
          <w:rFonts w:eastAsia="Times New Roman" w:cstheme="minorHAnsi"/>
          <w:sz w:val="24"/>
          <w:szCs w:val="24"/>
          <w:lang w:eastAsia="en-GB"/>
        </w:rPr>
        <w:t>Risk assessments will be completed by the lead member of staff prior to any educational visit that necessitates taking pupils off school premises.</w:t>
      </w:r>
    </w:p>
    <w:p w14:paraId="2824F3FA" w14:textId="77777777" w:rsidR="005213C7" w:rsidRPr="00FD5701" w:rsidRDefault="005213C7" w:rsidP="005213C7">
      <w:pPr>
        <w:rPr>
          <w:rFonts w:cstheme="minorHAnsi"/>
          <w:sz w:val="24"/>
          <w:szCs w:val="24"/>
        </w:rPr>
      </w:pPr>
      <w:r w:rsidRPr="00FD5701">
        <w:rPr>
          <w:rFonts w:cstheme="minorHAnsi"/>
          <w:sz w:val="24"/>
          <w:szCs w:val="24"/>
        </w:rPr>
        <w:t>Following an accident, the First Aider is to take charge of the first aid administration in line with their training.  Following their assessment of the injured person, they are to administer appropriate first aid and make a balanced judgement as to whether there is a requirement to call an ambulance.</w:t>
      </w:r>
    </w:p>
    <w:p w14:paraId="2CB083E1" w14:textId="77777777" w:rsidR="005213C7" w:rsidRPr="00FD5701" w:rsidRDefault="005213C7" w:rsidP="005213C7">
      <w:pPr>
        <w:rPr>
          <w:rFonts w:cstheme="minorHAnsi"/>
          <w:sz w:val="24"/>
          <w:szCs w:val="24"/>
        </w:rPr>
      </w:pPr>
      <w:r w:rsidRPr="00FD5701">
        <w:rPr>
          <w:rFonts w:cstheme="minorHAnsi"/>
          <w:sz w:val="24"/>
          <w:szCs w:val="24"/>
        </w:rPr>
        <w:t xml:space="preserve">The First Aider should call an ambulance on the following occasions: </w:t>
      </w:r>
    </w:p>
    <w:p w14:paraId="0AC02236" w14:textId="77777777" w:rsidR="005213C7" w:rsidRPr="00FD5701" w:rsidRDefault="005213C7" w:rsidP="005213C7">
      <w:pPr>
        <w:pStyle w:val="ListParagraph"/>
        <w:numPr>
          <w:ilvl w:val="0"/>
          <w:numId w:val="5"/>
        </w:numPr>
        <w:rPr>
          <w:rFonts w:cstheme="minorHAnsi"/>
          <w:sz w:val="24"/>
          <w:szCs w:val="24"/>
        </w:rPr>
      </w:pPr>
      <w:r w:rsidRPr="00FD5701">
        <w:rPr>
          <w:rFonts w:cstheme="minorHAnsi"/>
          <w:sz w:val="24"/>
          <w:szCs w:val="24"/>
        </w:rPr>
        <w:t>In the event of a significant injury or head injury</w:t>
      </w:r>
    </w:p>
    <w:p w14:paraId="07ED326F" w14:textId="77777777" w:rsidR="005213C7" w:rsidRPr="00FD5701" w:rsidRDefault="005213C7" w:rsidP="005213C7">
      <w:pPr>
        <w:pStyle w:val="ListParagraph"/>
        <w:numPr>
          <w:ilvl w:val="0"/>
          <w:numId w:val="5"/>
        </w:numPr>
        <w:rPr>
          <w:rFonts w:cstheme="minorHAnsi"/>
          <w:sz w:val="24"/>
          <w:szCs w:val="24"/>
        </w:rPr>
      </w:pPr>
      <w:r w:rsidRPr="00FD5701">
        <w:rPr>
          <w:rFonts w:cstheme="minorHAnsi"/>
          <w:sz w:val="24"/>
          <w:szCs w:val="24"/>
        </w:rPr>
        <w:t>If bleeding cannot be controlled</w:t>
      </w:r>
    </w:p>
    <w:p w14:paraId="31B4845F" w14:textId="77777777" w:rsidR="005213C7" w:rsidRPr="00FD5701" w:rsidRDefault="005213C7" w:rsidP="005213C7">
      <w:pPr>
        <w:pStyle w:val="ListParagraph"/>
        <w:numPr>
          <w:ilvl w:val="0"/>
          <w:numId w:val="5"/>
        </w:numPr>
        <w:rPr>
          <w:rFonts w:cstheme="minorHAnsi"/>
          <w:sz w:val="24"/>
          <w:szCs w:val="24"/>
        </w:rPr>
      </w:pPr>
      <w:r w:rsidRPr="00FD5701">
        <w:rPr>
          <w:rFonts w:cstheme="minorHAnsi"/>
          <w:sz w:val="24"/>
          <w:szCs w:val="24"/>
        </w:rPr>
        <w:t>In the event of a period of unconsciousness</w:t>
      </w:r>
    </w:p>
    <w:p w14:paraId="75470541" w14:textId="77777777" w:rsidR="005213C7" w:rsidRPr="00FD5701" w:rsidRDefault="005213C7" w:rsidP="005213C7">
      <w:pPr>
        <w:pStyle w:val="ListParagraph"/>
        <w:numPr>
          <w:ilvl w:val="0"/>
          <w:numId w:val="5"/>
        </w:numPr>
        <w:rPr>
          <w:rFonts w:cstheme="minorHAnsi"/>
          <w:sz w:val="24"/>
          <w:szCs w:val="24"/>
        </w:rPr>
      </w:pPr>
      <w:r w:rsidRPr="00FD5701">
        <w:rPr>
          <w:rFonts w:cstheme="minorHAnsi"/>
          <w:sz w:val="24"/>
          <w:szCs w:val="24"/>
        </w:rPr>
        <w:t>Whenever a fracture or break is suspected</w:t>
      </w:r>
    </w:p>
    <w:p w14:paraId="40A17929" w14:textId="77777777" w:rsidR="005213C7" w:rsidRPr="00FD5701" w:rsidRDefault="005213C7" w:rsidP="005213C7">
      <w:pPr>
        <w:pStyle w:val="ListParagraph"/>
        <w:numPr>
          <w:ilvl w:val="0"/>
          <w:numId w:val="5"/>
        </w:numPr>
        <w:rPr>
          <w:rFonts w:cstheme="minorHAnsi"/>
          <w:sz w:val="24"/>
          <w:szCs w:val="24"/>
        </w:rPr>
      </w:pPr>
      <w:r w:rsidRPr="00FD5701">
        <w:rPr>
          <w:rFonts w:cstheme="minorHAnsi"/>
          <w:sz w:val="24"/>
          <w:szCs w:val="24"/>
        </w:rPr>
        <w:t>Whenever the first aider is unsure of the severity of the injuries</w:t>
      </w:r>
    </w:p>
    <w:p w14:paraId="0DB1FF20" w14:textId="77777777" w:rsidR="005213C7" w:rsidRPr="00FD5701" w:rsidRDefault="005213C7" w:rsidP="005213C7">
      <w:pPr>
        <w:rPr>
          <w:rFonts w:cstheme="minorHAnsi"/>
          <w:sz w:val="24"/>
          <w:szCs w:val="24"/>
        </w:rPr>
      </w:pPr>
      <w:r w:rsidRPr="00FD5701">
        <w:rPr>
          <w:rFonts w:cstheme="minorHAnsi"/>
          <w:sz w:val="24"/>
          <w:szCs w:val="24"/>
        </w:rPr>
        <w:t>Following a bump to the head, emergency treatment should be sought if the child:</w:t>
      </w:r>
    </w:p>
    <w:p w14:paraId="00953151" w14:textId="77777777" w:rsidR="005213C7" w:rsidRPr="00FD5701" w:rsidRDefault="005213C7" w:rsidP="005213C7">
      <w:pPr>
        <w:pStyle w:val="ListParagraph"/>
        <w:numPr>
          <w:ilvl w:val="0"/>
          <w:numId w:val="6"/>
        </w:numPr>
        <w:rPr>
          <w:rFonts w:cstheme="minorHAnsi"/>
          <w:sz w:val="24"/>
          <w:szCs w:val="24"/>
        </w:rPr>
      </w:pPr>
      <w:r w:rsidRPr="00FD5701">
        <w:rPr>
          <w:rFonts w:cstheme="minorHAnsi"/>
          <w:sz w:val="24"/>
          <w:szCs w:val="24"/>
        </w:rPr>
        <w:t>Becomes unconscious</w:t>
      </w:r>
    </w:p>
    <w:p w14:paraId="769196DC" w14:textId="77777777" w:rsidR="005213C7" w:rsidRPr="00FD5701" w:rsidRDefault="005213C7" w:rsidP="005213C7">
      <w:pPr>
        <w:pStyle w:val="ListParagraph"/>
        <w:numPr>
          <w:ilvl w:val="0"/>
          <w:numId w:val="6"/>
        </w:numPr>
        <w:rPr>
          <w:rFonts w:cstheme="minorHAnsi"/>
          <w:sz w:val="24"/>
          <w:szCs w:val="24"/>
        </w:rPr>
      </w:pPr>
      <w:r w:rsidRPr="00FD5701">
        <w:rPr>
          <w:rFonts w:cstheme="minorHAnsi"/>
          <w:sz w:val="24"/>
          <w:szCs w:val="24"/>
        </w:rPr>
        <w:t>Is vomiting or showing signs of drowsiness</w:t>
      </w:r>
    </w:p>
    <w:p w14:paraId="4A557D18" w14:textId="77777777" w:rsidR="005213C7" w:rsidRPr="00FD5701" w:rsidRDefault="005213C7" w:rsidP="005213C7">
      <w:pPr>
        <w:pStyle w:val="ListParagraph"/>
        <w:numPr>
          <w:ilvl w:val="0"/>
          <w:numId w:val="6"/>
        </w:numPr>
        <w:rPr>
          <w:rFonts w:cstheme="minorHAnsi"/>
          <w:sz w:val="24"/>
          <w:szCs w:val="24"/>
        </w:rPr>
      </w:pPr>
      <w:r w:rsidRPr="00FD5701">
        <w:rPr>
          <w:rFonts w:cstheme="minorHAnsi"/>
          <w:sz w:val="24"/>
          <w:szCs w:val="24"/>
        </w:rPr>
        <w:t>Has a persistent headache</w:t>
      </w:r>
    </w:p>
    <w:p w14:paraId="4CACDACF" w14:textId="77777777" w:rsidR="005213C7" w:rsidRPr="00FD5701" w:rsidRDefault="005213C7" w:rsidP="005213C7">
      <w:pPr>
        <w:pStyle w:val="ListParagraph"/>
        <w:numPr>
          <w:ilvl w:val="0"/>
          <w:numId w:val="6"/>
        </w:numPr>
        <w:rPr>
          <w:rFonts w:cstheme="minorHAnsi"/>
          <w:sz w:val="24"/>
          <w:szCs w:val="24"/>
        </w:rPr>
      </w:pPr>
      <w:r w:rsidRPr="00FD5701">
        <w:rPr>
          <w:rFonts w:cstheme="minorHAnsi"/>
          <w:sz w:val="24"/>
          <w:szCs w:val="24"/>
        </w:rPr>
        <w:t>Complains of blurred or double vision</w:t>
      </w:r>
    </w:p>
    <w:p w14:paraId="1E530FEB" w14:textId="0E83DA97" w:rsidR="005213C7" w:rsidRPr="00FD5701" w:rsidRDefault="005213C7" w:rsidP="005213C7">
      <w:pPr>
        <w:pStyle w:val="ListParagraph"/>
        <w:numPr>
          <w:ilvl w:val="0"/>
          <w:numId w:val="6"/>
        </w:numPr>
        <w:rPr>
          <w:rFonts w:cstheme="minorHAnsi"/>
          <w:sz w:val="24"/>
          <w:szCs w:val="24"/>
        </w:rPr>
      </w:pPr>
      <w:r w:rsidRPr="00FD5701">
        <w:rPr>
          <w:rFonts w:cstheme="minorHAnsi"/>
          <w:sz w:val="24"/>
          <w:szCs w:val="24"/>
        </w:rPr>
        <w:t>Is bleeding f</w:t>
      </w:r>
      <w:r w:rsidR="00AF5C83">
        <w:rPr>
          <w:rFonts w:cstheme="minorHAnsi"/>
          <w:sz w:val="24"/>
          <w:szCs w:val="24"/>
        </w:rPr>
        <w:t>ro</w:t>
      </w:r>
      <w:r w:rsidRPr="00FD5701">
        <w:rPr>
          <w:rFonts w:cstheme="minorHAnsi"/>
          <w:sz w:val="24"/>
          <w:szCs w:val="24"/>
        </w:rPr>
        <w:t>m the nose or ear</w:t>
      </w:r>
    </w:p>
    <w:p w14:paraId="7396603E" w14:textId="77777777" w:rsidR="005213C7" w:rsidRPr="00FD5701" w:rsidRDefault="005213C7" w:rsidP="005213C7">
      <w:pPr>
        <w:pStyle w:val="ListParagraph"/>
        <w:numPr>
          <w:ilvl w:val="0"/>
          <w:numId w:val="6"/>
        </w:numPr>
        <w:rPr>
          <w:rFonts w:cstheme="minorHAnsi"/>
          <w:sz w:val="24"/>
          <w:szCs w:val="24"/>
        </w:rPr>
      </w:pPr>
      <w:r w:rsidRPr="00FD5701">
        <w:rPr>
          <w:rFonts w:cstheme="minorHAnsi"/>
          <w:sz w:val="24"/>
          <w:szCs w:val="24"/>
        </w:rPr>
        <w:t>Has pale yellow fluid leaking from the nose or ear</w:t>
      </w:r>
    </w:p>
    <w:p w14:paraId="6AF71B5D" w14:textId="77777777" w:rsidR="005213C7" w:rsidRPr="00FD5701" w:rsidRDefault="005213C7" w:rsidP="005213C7">
      <w:pPr>
        <w:rPr>
          <w:rFonts w:cstheme="minorHAnsi"/>
          <w:sz w:val="24"/>
          <w:szCs w:val="24"/>
        </w:rPr>
      </w:pPr>
      <w:r w:rsidRPr="00FD5701">
        <w:rPr>
          <w:rFonts w:cstheme="minorHAnsi"/>
          <w:sz w:val="24"/>
          <w:szCs w:val="24"/>
        </w:rPr>
        <w:lastRenderedPageBreak/>
        <w:t xml:space="preserve">In the event of an accident in which the child cannot stand up unaided, he/she should be left in the position that they were found in as long as it is safe to do </w:t>
      </w:r>
      <w:proofErr w:type="gramStart"/>
      <w:r w:rsidRPr="00FD5701">
        <w:rPr>
          <w:rFonts w:cstheme="minorHAnsi"/>
          <w:sz w:val="24"/>
          <w:szCs w:val="24"/>
        </w:rPr>
        <w:t>so</w:t>
      </w:r>
      <w:proofErr w:type="gramEnd"/>
      <w:r w:rsidRPr="00FD5701">
        <w:rPr>
          <w:rFonts w:cstheme="minorHAnsi"/>
          <w:sz w:val="24"/>
          <w:szCs w:val="24"/>
        </w:rPr>
        <w:t xml:space="preserve"> and the first aider must be called immediately to assess the situation.</w:t>
      </w:r>
    </w:p>
    <w:p w14:paraId="24E1ADE8" w14:textId="380458D9" w:rsidR="005213C7" w:rsidRPr="00FD5701" w:rsidRDefault="005213C7" w:rsidP="00D86C2D">
      <w:pPr>
        <w:pStyle w:val="Heading1"/>
        <w:numPr>
          <w:ilvl w:val="0"/>
          <w:numId w:val="15"/>
        </w:numPr>
      </w:pPr>
      <w:bookmarkStart w:id="12" w:name="_Toc160100641"/>
      <w:r w:rsidRPr="00FD5701">
        <w:t>Disposing of blood</w:t>
      </w:r>
      <w:bookmarkEnd w:id="12"/>
    </w:p>
    <w:p w14:paraId="00D95F26" w14:textId="355F296D" w:rsidR="005213C7" w:rsidRPr="00FD5701" w:rsidRDefault="00AF5C83" w:rsidP="005213C7">
      <w:pPr>
        <w:rPr>
          <w:rFonts w:cstheme="minorHAnsi"/>
          <w:sz w:val="24"/>
          <w:szCs w:val="24"/>
        </w:rPr>
      </w:pPr>
      <w:r>
        <w:rPr>
          <w:rFonts w:cstheme="minorHAnsi"/>
          <w:sz w:val="24"/>
          <w:szCs w:val="24"/>
        </w:rPr>
        <w:t>Items containing blood</w:t>
      </w:r>
      <w:r w:rsidR="005213C7" w:rsidRPr="00FD5701">
        <w:rPr>
          <w:rFonts w:cstheme="minorHAnsi"/>
          <w:sz w:val="24"/>
          <w:szCs w:val="24"/>
        </w:rPr>
        <w:t xml:space="preserve"> should be placed in the yellow medical waste bin situated in the medical room.</w:t>
      </w:r>
      <w:r w:rsidR="00776C8E">
        <w:rPr>
          <w:rFonts w:cstheme="minorHAnsi"/>
          <w:sz w:val="24"/>
          <w:szCs w:val="24"/>
        </w:rPr>
        <w:t xml:space="preserve"> PPE must be worn when working with bodily fluids.</w:t>
      </w:r>
    </w:p>
    <w:p w14:paraId="2E23DB52" w14:textId="5715265F" w:rsidR="005213C7" w:rsidRPr="00FD5701" w:rsidRDefault="005213C7" w:rsidP="002A63D4">
      <w:pPr>
        <w:pStyle w:val="Heading1"/>
        <w:numPr>
          <w:ilvl w:val="0"/>
          <w:numId w:val="15"/>
        </w:numPr>
      </w:pPr>
      <w:bookmarkStart w:id="13" w:name="_Toc160100642"/>
      <w:r w:rsidRPr="00FD5701">
        <w:t>Ice Packs</w:t>
      </w:r>
      <w:bookmarkEnd w:id="13"/>
    </w:p>
    <w:p w14:paraId="30A19A34" w14:textId="77777777" w:rsidR="005213C7" w:rsidRPr="00FD5701" w:rsidRDefault="005213C7" w:rsidP="005213C7">
      <w:pPr>
        <w:rPr>
          <w:rFonts w:cstheme="minorHAnsi"/>
          <w:sz w:val="24"/>
          <w:szCs w:val="24"/>
        </w:rPr>
      </w:pPr>
      <w:r w:rsidRPr="00FD5701">
        <w:rPr>
          <w:rFonts w:cstheme="minorHAnsi"/>
          <w:sz w:val="24"/>
          <w:szCs w:val="24"/>
        </w:rPr>
        <w:t>Instant ice-packs are single use only and for the treatment of sprains, strains and bruises and must be kept out of children’s reach.  These are stored in the medical room.</w:t>
      </w:r>
    </w:p>
    <w:p w14:paraId="42A591D2" w14:textId="77777777" w:rsidR="005213C7" w:rsidRPr="00FD5701" w:rsidRDefault="005213C7" w:rsidP="005213C7">
      <w:pPr>
        <w:rPr>
          <w:rFonts w:cstheme="minorHAnsi"/>
          <w:sz w:val="24"/>
          <w:szCs w:val="24"/>
        </w:rPr>
      </w:pPr>
      <w:r w:rsidRPr="00FD5701">
        <w:rPr>
          <w:rFonts w:cstheme="minorHAnsi"/>
          <w:sz w:val="24"/>
          <w:szCs w:val="24"/>
        </w:rPr>
        <w:t>Ideally ice-packs should be applied with 5-10 minutes of the injury occurring.  The pack must be wrapped to prevent cold burns and applied to the injured areas for 20-30 minutes. First Aiders must check the colour of the skin after 5 minutes of applying the pack.</w:t>
      </w:r>
    </w:p>
    <w:p w14:paraId="64D80E13" w14:textId="5DD61294" w:rsidR="005213C7" w:rsidRPr="00FD5701" w:rsidRDefault="005213C7" w:rsidP="002A63D4">
      <w:pPr>
        <w:pStyle w:val="Heading1"/>
        <w:numPr>
          <w:ilvl w:val="0"/>
          <w:numId w:val="15"/>
        </w:numPr>
      </w:pPr>
      <w:bookmarkStart w:id="14" w:name="_Toc160100643"/>
      <w:r w:rsidRPr="00FD5701">
        <w:t>Asthma</w:t>
      </w:r>
      <w:bookmarkEnd w:id="14"/>
    </w:p>
    <w:p w14:paraId="4FA0DCE5" w14:textId="2E002D3D" w:rsidR="005213C7" w:rsidRPr="00FD5701" w:rsidRDefault="005213C7" w:rsidP="005213C7">
      <w:pPr>
        <w:rPr>
          <w:rFonts w:cstheme="minorHAnsi"/>
          <w:sz w:val="24"/>
          <w:szCs w:val="24"/>
        </w:rPr>
      </w:pPr>
      <w:r w:rsidRPr="00FD5701">
        <w:rPr>
          <w:rFonts w:cstheme="minorHAnsi"/>
          <w:sz w:val="24"/>
          <w:szCs w:val="24"/>
        </w:rPr>
        <w:t xml:space="preserve">All asthma pumps are clearly labelled in individual boxes and are kept in the class </w:t>
      </w:r>
      <w:r w:rsidR="00AF5C83" w:rsidRPr="00FD5701">
        <w:rPr>
          <w:rFonts w:cstheme="minorHAnsi"/>
          <w:sz w:val="24"/>
          <w:szCs w:val="24"/>
        </w:rPr>
        <w:t>teachers’</w:t>
      </w:r>
      <w:r w:rsidRPr="00FD5701">
        <w:rPr>
          <w:rFonts w:cstheme="minorHAnsi"/>
          <w:sz w:val="24"/>
          <w:szCs w:val="24"/>
        </w:rPr>
        <w:t xml:space="preserve"> cupboard. In the event of an attack, the inhaler must be taken to the child. All inhalers should accompany the child when they leave the school grounds.</w:t>
      </w:r>
    </w:p>
    <w:p w14:paraId="69472FE8" w14:textId="77777777" w:rsidR="005213C7" w:rsidRPr="00FD5701" w:rsidRDefault="005213C7" w:rsidP="005213C7">
      <w:pPr>
        <w:rPr>
          <w:rFonts w:cstheme="minorHAnsi"/>
          <w:sz w:val="24"/>
          <w:szCs w:val="24"/>
        </w:rPr>
      </w:pPr>
      <w:r w:rsidRPr="00FD5701">
        <w:rPr>
          <w:rFonts w:cstheme="minorHAnsi"/>
          <w:sz w:val="24"/>
          <w:szCs w:val="24"/>
        </w:rPr>
        <w:t>There are currently no children who require inhalers.</w:t>
      </w:r>
    </w:p>
    <w:p w14:paraId="6B05B4A4" w14:textId="46788252" w:rsidR="005213C7" w:rsidRPr="00FD5701" w:rsidRDefault="005213C7" w:rsidP="00D86C2D">
      <w:pPr>
        <w:pStyle w:val="Heading1"/>
        <w:numPr>
          <w:ilvl w:val="0"/>
          <w:numId w:val="15"/>
        </w:numPr>
      </w:pPr>
      <w:bookmarkStart w:id="15" w:name="_Toc160100644"/>
      <w:r w:rsidRPr="00FD5701">
        <w:t>Epi-Pens</w:t>
      </w:r>
      <w:bookmarkEnd w:id="15"/>
    </w:p>
    <w:p w14:paraId="54EFDDDB" w14:textId="4C9E1AF2" w:rsidR="005213C7" w:rsidRPr="00FD5701" w:rsidRDefault="005213C7" w:rsidP="005213C7">
      <w:pPr>
        <w:rPr>
          <w:rFonts w:cstheme="minorHAnsi"/>
          <w:sz w:val="24"/>
          <w:szCs w:val="24"/>
        </w:rPr>
      </w:pPr>
      <w:r w:rsidRPr="00FD5701">
        <w:rPr>
          <w:rFonts w:cstheme="minorHAnsi"/>
          <w:sz w:val="24"/>
          <w:szCs w:val="24"/>
        </w:rPr>
        <w:t xml:space="preserve">All Epi-Pens </w:t>
      </w:r>
      <w:r w:rsidR="00776C8E">
        <w:rPr>
          <w:rFonts w:cstheme="minorHAnsi"/>
          <w:sz w:val="24"/>
          <w:szCs w:val="24"/>
        </w:rPr>
        <w:t>will be</w:t>
      </w:r>
      <w:r w:rsidRPr="00FD5701">
        <w:rPr>
          <w:rFonts w:cstheme="minorHAnsi"/>
          <w:sz w:val="24"/>
          <w:szCs w:val="24"/>
        </w:rPr>
        <w:t xml:space="preserve"> labelled and kept in the medical room.</w:t>
      </w:r>
    </w:p>
    <w:p w14:paraId="111EF227" w14:textId="77777777" w:rsidR="005213C7" w:rsidRPr="00FD5701" w:rsidRDefault="005213C7" w:rsidP="005213C7">
      <w:pPr>
        <w:rPr>
          <w:rFonts w:cstheme="minorHAnsi"/>
          <w:sz w:val="24"/>
          <w:szCs w:val="24"/>
        </w:rPr>
      </w:pPr>
      <w:r w:rsidRPr="00FD5701">
        <w:rPr>
          <w:rFonts w:cstheme="minorHAnsi"/>
          <w:sz w:val="24"/>
          <w:szCs w:val="24"/>
        </w:rPr>
        <w:t>There are currently no children who require an Epi-Pen.</w:t>
      </w:r>
    </w:p>
    <w:p w14:paraId="6B3C829B" w14:textId="630BCFAB" w:rsidR="005213C7" w:rsidRPr="00FD5701" w:rsidRDefault="005213C7" w:rsidP="00D86C2D">
      <w:pPr>
        <w:pStyle w:val="Heading1"/>
        <w:numPr>
          <w:ilvl w:val="0"/>
          <w:numId w:val="15"/>
        </w:numPr>
      </w:pPr>
      <w:bookmarkStart w:id="16" w:name="_Toc160100645"/>
      <w:r w:rsidRPr="00FD5701">
        <w:t>Training</w:t>
      </w:r>
      <w:bookmarkEnd w:id="16"/>
      <w:r w:rsidRPr="00FD5701">
        <w:t xml:space="preserve"> </w:t>
      </w:r>
    </w:p>
    <w:p w14:paraId="0B6B563E" w14:textId="55FE1D02" w:rsidR="005213C7" w:rsidRDefault="005213C7" w:rsidP="005213C7">
      <w:pPr>
        <w:rPr>
          <w:rFonts w:cstheme="minorHAnsi"/>
          <w:sz w:val="24"/>
          <w:szCs w:val="24"/>
        </w:rPr>
      </w:pPr>
      <w:r w:rsidRPr="00FD5701">
        <w:rPr>
          <w:rFonts w:cstheme="minorHAnsi"/>
          <w:sz w:val="24"/>
          <w:szCs w:val="24"/>
        </w:rPr>
        <w:t>A central record of all training related to first aid is held by the Designated Safeguarding Lead and reviewed annually to ensure that the certificates are renewed within timescales.</w:t>
      </w:r>
    </w:p>
    <w:p w14:paraId="5F24D3B2" w14:textId="564C6617" w:rsidR="00776C8E" w:rsidRPr="00CA579C" w:rsidRDefault="00AF5C83" w:rsidP="00D86C2D">
      <w:pPr>
        <w:pStyle w:val="Heading1"/>
        <w:numPr>
          <w:ilvl w:val="0"/>
          <w:numId w:val="15"/>
        </w:numPr>
      </w:pPr>
      <w:bookmarkStart w:id="17" w:name="_Toc160100646"/>
      <w:r w:rsidRPr="006C74F1">
        <w:t xml:space="preserve">Named </w:t>
      </w:r>
      <w:r w:rsidR="009C29FC" w:rsidRPr="006C74F1">
        <w:t>persons</w:t>
      </w:r>
      <w:bookmarkEnd w:id="17"/>
    </w:p>
    <w:p w14:paraId="10C5ACB5" w14:textId="16F8CB71" w:rsidR="002A63D4" w:rsidRDefault="002A63D4">
      <w:pPr>
        <w:rPr>
          <w:rFonts w:cstheme="minorHAnsi"/>
          <w:b/>
          <w:sz w:val="24"/>
          <w:szCs w:val="24"/>
        </w:rPr>
      </w:pPr>
    </w:p>
    <w:p w14:paraId="19BE97AE" w14:textId="34221881" w:rsidR="002A63D4" w:rsidRPr="002A63D4" w:rsidRDefault="002A63D4" w:rsidP="002A63D4">
      <w:pPr>
        <w:pStyle w:val="Heading1"/>
        <w:numPr>
          <w:ilvl w:val="0"/>
          <w:numId w:val="15"/>
        </w:numPr>
        <w:rPr>
          <w:lang w:val="en-US"/>
        </w:rPr>
      </w:pPr>
      <w:bookmarkStart w:id="18" w:name="_Toc158899058"/>
      <w:bookmarkStart w:id="19" w:name="_Toc160100647"/>
      <w:bookmarkStart w:id="20" w:name="_Hlk159340092"/>
      <w:r w:rsidRPr="002A63D4">
        <w:rPr>
          <w:lang w:val="en-US"/>
        </w:rPr>
        <w:t>Revision History</w:t>
      </w:r>
      <w:bookmarkEnd w:id="18"/>
      <w:bookmarkEnd w:id="19"/>
    </w:p>
    <w:p w14:paraId="3FCDA090" w14:textId="77777777" w:rsidR="002A63D4" w:rsidRPr="002A63D4" w:rsidRDefault="002A63D4" w:rsidP="002A63D4">
      <w:pPr>
        <w:widowControl w:val="0"/>
        <w:spacing w:before="3" w:after="0" w:line="150" w:lineRule="exact"/>
        <w:rPr>
          <w:rFonts w:ascii="Calibri" w:hAnsi="Calibri" w:cs="Calibri"/>
          <w:sz w:val="24"/>
          <w:lang w:val="en-US"/>
        </w:rPr>
      </w:pPr>
    </w:p>
    <w:tbl>
      <w:tblPr>
        <w:tblStyle w:val="TableGrid1"/>
        <w:tblW w:w="9315" w:type="dxa"/>
        <w:tblLook w:val="04A0" w:firstRow="1" w:lastRow="0" w:firstColumn="1" w:lastColumn="0" w:noHBand="0" w:noVBand="1"/>
      </w:tblPr>
      <w:tblGrid>
        <w:gridCol w:w="1899"/>
        <w:gridCol w:w="5566"/>
        <w:gridCol w:w="1850"/>
      </w:tblGrid>
      <w:tr w:rsidR="002A63D4" w:rsidRPr="002A63D4" w14:paraId="1DD680DA" w14:textId="77777777" w:rsidTr="000100CD">
        <w:trPr>
          <w:trHeight w:val="396"/>
        </w:trPr>
        <w:tc>
          <w:tcPr>
            <w:tcW w:w="1899" w:type="dxa"/>
            <w:tcBorders>
              <w:top w:val="single" w:sz="4" w:space="0" w:color="auto"/>
              <w:left w:val="single" w:sz="4" w:space="0" w:color="auto"/>
              <w:bottom w:val="single" w:sz="4" w:space="0" w:color="auto"/>
              <w:right w:val="single" w:sz="4" w:space="0" w:color="auto"/>
            </w:tcBorders>
            <w:shd w:val="clear" w:color="auto" w:fill="00B050"/>
            <w:hideMark/>
          </w:tcPr>
          <w:p w14:paraId="4E95908C" w14:textId="77777777" w:rsidR="002A63D4" w:rsidRPr="002A63D4" w:rsidRDefault="002A63D4" w:rsidP="002A63D4">
            <w:pPr>
              <w:spacing w:after="200" w:line="276" w:lineRule="auto"/>
              <w:jc w:val="center"/>
              <w:rPr>
                <w:rFonts w:ascii="Calibri" w:hAnsi="Calibri" w:cs="Calibri"/>
                <w:sz w:val="24"/>
              </w:rPr>
            </w:pPr>
            <w:r w:rsidRPr="002A63D4">
              <w:rPr>
                <w:rFonts w:ascii="Calibri" w:hAnsi="Calibri" w:cs="Calibri"/>
                <w:sz w:val="24"/>
              </w:rPr>
              <w:t>Date</w:t>
            </w:r>
          </w:p>
        </w:tc>
        <w:tc>
          <w:tcPr>
            <w:tcW w:w="5566" w:type="dxa"/>
            <w:tcBorders>
              <w:top w:val="single" w:sz="4" w:space="0" w:color="auto"/>
              <w:left w:val="single" w:sz="4" w:space="0" w:color="auto"/>
              <w:bottom w:val="single" w:sz="4" w:space="0" w:color="auto"/>
              <w:right w:val="single" w:sz="4" w:space="0" w:color="auto"/>
            </w:tcBorders>
            <w:shd w:val="clear" w:color="auto" w:fill="00B050"/>
            <w:hideMark/>
          </w:tcPr>
          <w:p w14:paraId="5AD73BB3" w14:textId="77777777" w:rsidR="002A63D4" w:rsidRPr="002A63D4" w:rsidRDefault="002A63D4" w:rsidP="002A63D4">
            <w:pPr>
              <w:spacing w:after="200" w:line="276" w:lineRule="auto"/>
              <w:jc w:val="center"/>
              <w:rPr>
                <w:rFonts w:ascii="Calibri" w:hAnsi="Calibri" w:cs="Calibri"/>
                <w:color w:val="FF0000"/>
                <w:sz w:val="24"/>
              </w:rPr>
            </w:pPr>
            <w:r w:rsidRPr="002A63D4">
              <w:rPr>
                <w:rFonts w:ascii="Calibri" w:hAnsi="Calibri" w:cs="Calibri"/>
                <w:sz w:val="24"/>
              </w:rPr>
              <w:t>Changes made</w:t>
            </w:r>
          </w:p>
        </w:tc>
        <w:tc>
          <w:tcPr>
            <w:tcW w:w="1850" w:type="dxa"/>
            <w:tcBorders>
              <w:top w:val="single" w:sz="4" w:space="0" w:color="auto"/>
              <w:left w:val="single" w:sz="4" w:space="0" w:color="auto"/>
              <w:bottom w:val="single" w:sz="4" w:space="0" w:color="auto"/>
              <w:right w:val="single" w:sz="4" w:space="0" w:color="auto"/>
            </w:tcBorders>
            <w:shd w:val="clear" w:color="auto" w:fill="00B050"/>
            <w:hideMark/>
          </w:tcPr>
          <w:p w14:paraId="0E1A3100" w14:textId="77777777" w:rsidR="002A63D4" w:rsidRPr="002A63D4" w:rsidRDefault="002A63D4" w:rsidP="002A63D4">
            <w:pPr>
              <w:spacing w:after="200" w:line="276" w:lineRule="auto"/>
              <w:jc w:val="center"/>
              <w:rPr>
                <w:rFonts w:ascii="Calibri" w:hAnsi="Calibri" w:cs="Calibri"/>
                <w:sz w:val="24"/>
              </w:rPr>
            </w:pPr>
            <w:r w:rsidRPr="002A63D4">
              <w:rPr>
                <w:rFonts w:ascii="Calibri" w:hAnsi="Calibri" w:cs="Calibri"/>
                <w:sz w:val="24"/>
              </w:rPr>
              <w:t>Signature</w:t>
            </w:r>
          </w:p>
        </w:tc>
      </w:tr>
      <w:tr w:rsidR="002A63D4" w:rsidRPr="002A63D4" w14:paraId="27887D25" w14:textId="77777777" w:rsidTr="000100CD">
        <w:trPr>
          <w:trHeight w:val="289"/>
        </w:trPr>
        <w:tc>
          <w:tcPr>
            <w:tcW w:w="1899" w:type="dxa"/>
            <w:tcBorders>
              <w:top w:val="single" w:sz="4" w:space="0" w:color="auto"/>
              <w:left w:val="single" w:sz="4" w:space="0" w:color="auto"/>
              <w:bottom w:val="single" w:sz="4" w:space="0" w:color="auto"/>
              <w:right w:val="single" w:sz="4" w:space="0" w:color="auto"/>
            </w:tcBorders>
          </w:tcPr>
          <w:p w14:paraId="4919F958" w14:textId="54B343B1" w:rsidR="002A63D4" w:rsidRPr="002A63D4" w:rsidRDefault="00D13891" w:rsidP="002A63D4">
            <w:pPr>
              <w:spacing w:after="200" w:line="276" w:lineRule="auto"/>
              <w:rPr>
                <w:rFonts w:ascii="Calibri" w:hAnsi="Calibri" w:cs="Calibri"/>
                <w:sz w:val="24"/>
              </w:rPr>
            </w:pPr>
            <w:r>
              <w:rPr>
                <w:rFonts w:ascii="Calibri" w:hAnsi="Calibri" w:cs="Calibri"/>
                <w:sz w:val="24"/>
              </w:rPr>
              <w:t xml:space="preserve">January </w:t>
            </w:r>
            <w:r w:rsidR="006B0EAF">
              <w:rPr>
                <w:rFonts w:ascii="Calibri" w:hAnsi="Calibri" w:cs="Calibri"/>
                <w:sz w:val="24"/>
              </w:rPr>
              <w:t>202</w:t>
            </w:r>
            <w:r>
              <w:rPr>
                <w:rFonts w:ascii="Calibri" w:hAnsi="Calibri" w:cs="Calibri"/>
                <w:sz w:val="24"/>
              </w:rPr>
              <w:t>5</w:t>
            </w:r>
          </w:p>
        </w:tc>
        <w:tc>
          <w:tcPr>
            <w:tcW w:w="5566" w:type="dxa"/>
            <w:tcBorders>
              <w:top w:val="single" w:sz="4" w:space="0" w:color="auto"/>
              <w:left w:val="single" w:sz="4" w:space="0" w:color="auto"/>
              <w:bottom w:val="single" w:sz="4" w:space="0" w:color="auto"/>
              <w:right w:val="single" w:sz="4" w:space="0" w:color="auto"/>
            </w:tcBorders>
          </w:tcPr>
          <w:p w14:paraId="047F901F" w14:textId="18FA75C6" w:rsidR="002A63D4" w:rsidRPr="002A63D4" w:rsidRDefault="006B0EAF" w:rsidP="002A63D4">
            <w:pPr>
              <w:spacing w:after="200" w:line="276" w:lineRule="auto"/>
              <w:rPr>
                <w:rFonts w:ascii="Calibri" w:hAnsi="Calibri" w:cs="Calibri"/>
                <w:sz w:val="24"/>
              </w:rPr>
            </w:pPr>
            <w:r>
              <w:rPr>
                <w:rFonts w:ascii="Calibri" w:hAnsi="Calibri" w:cs="Calibri"/>
                <w:sz w:val="24"/>
              </w:rPr>
              <w:t>Policy implemented</w:t>
            </w:r>
          </w:p>
        </w:tc>
        <w:tc>
          <w:tcPr>
            <w:tcW w:w="1850" w:type="dxa"/>
            <w:tcBorders>
              <w:top w:val="single" w:sz="4" w:space="0" w:color="auto"/>
              <w:left w:val="single" w:sz="4" w:space="0" w:color="auto"/>
              <w:bottom w:val="single" w:sz="4" w:space="0" w:color="auto"/>
              <w:right w:val="single" w:sz="4" w:space="0" w:color="auto"/>
            </w:tcBorders>
          </w:tcPr>
          <w:p w14:paraId="2CC89F00" w14:textId="4BF6C7EE" w:rsidR="002A63D4" w:rsidRPr="002A63D4" w:rsidRDefault="00D13891" w:rsidP="002A63D4">
            <w:pPr>
              <w:spacing w:after="200" w:line="276" w:lineRule="auto"/>
              <w:rPr>
                <w:rFonts w:ascii="Calibri" w:hAnsi="Calibri" w:cs="Calibri"/>
                <w:sz w:val="24"/>
              </w:rPr>
            </w:pPr>
            <w:r>
              <w:rPr>
                <w:rFonts w:ascii="Calibri" w:hAnsi="Calibri" w:cs="Calibri"/>
                <w:sz w:val="24"/>
              </w:rPr>
              <w:t>BM</w:t>
            </w:r>
            <w:bookmarkStart w:id="21" w:name="_GoBack"/>
            <w:bookmarkEnd w:id="21"/>
          </w:p>
        </w:tc>
      </w:tr>
      <w:tr w:rsidR="002A63D4" w:rsidRPr="002A63D4" w14:paraId="1892FE25" w14:textId="77777777" w:rsidTr="000100CD">
        <w:trPr>
          <w:trHeight w:val="289"/>
        </w:trPr>
        <w:tc>
          <w:tcPr>
            <w:tcW w:w="1899" w:type="dxa"/>
            <w:tcBorders>
              <w:top w:val="single" w:sz="4" w:space="0" w:color="auto"/>
              <w:left w:val="single" w:sz="4" w:space="0" w:color="auto"/>
              <w:bottom w:val="single" w:sz="4" w:space="0" w:color="auto"/>
              <w:right w:val="single" w:sz="4" w:space="0" w:color="auto"/>
            </w:tcBorders>
          </w:tcPr>
          <w:p w14:paraId="3A35CC7C" w14:textId="4BA7F11C" w:rsidR="002A63D4" w:rsidRPr="002A63D4" w:rsidRDefault="002A63D4" w:rsidP="002A63D4">
            <w:pPr>
              <w:spacing w:after="200" w:line="276" w:lineRule="auto"/>
              <w:rPr>
                <w:rFonts w:ascii="Calibri" w:hAnsi="Calibri" w:cs="Calibri"/>
                <w:sz w:val="24"/>
              </w:rPr>
            </w:pPr>
          </w:p>
        </w:tc>
        <w:tc>
          <w:tcPr>
            <w:tcW w:w="5566" w:type="dxa"/>
            <w:tcBorders>
              <w:top w:val="single" w:sz="4" w:space="0" w:color="auto"/>
              <w:left w:val="single" w:sz="4" w:space="0" w:color="auto"/>
              <w:bottom w:val="single" w:sz="4" w:space="0" w:color="auto"/>
              <w:right w:val="single" w:sz="4" w:space="0" w:color="auto"/>
            </w:tcBorders>
          </w:tcPr>
          <w:p w14:paraId="3CF274EF" w14:textId="7D980294" w:rsidR="002A63D4" w:rsidRPr="002A63D4" w:rsidRDefault="002A63D4" w:rsidP="002A63D4">
            <w:pPr>
              <w:spacing w:after="200" w:line="276" w:lineRule="auto"/>
              <w:rPr>
                <w:rFonts w:ascii="Calibri" w:hAnsi="Calibri" w:cs="Calibri"/>
                <w:sz w:val="24"/>
              </w:rPr>
            </w:pPr>
          </w:p>
        </w:tc>
        <w:tc>
          <w:tcPr>
            <w:tcW w:w="1850" w:type="dxa"/>
            <w:tcBorders>
              <w:top w:val="single" w:sz="4" w:space="0" w:color="auto"/>
              <w:left w:val="single" w:sz="4" w:space="0" w:color="auto"/>
              <w:bottom w:val="single" w:sz="4" w:space="0" w:color="auto"/>
              <w:right w:val="single" w:sz="4" w:space="0" w:color="auto"/>
            </w:tcBorders>
          </w:tcPr>
          <w:p w14:paraId="3C7CBE08" w14:textId="15306B7B" w:rsidR="002A63D4" w:rsidRPr="002A63D4" w:rsidRDefault="002A63D4" w:rsidP="002A63D4">
            <w:pPr>
              <w:spacing w:after="200" w:line="276" w:lineRule="auto"/>
              <w:rPr>
                <w:rFonts w:ascii="Calibri" w:hAnsi="Calibri" w:cs="Calibri"/>
                <w:sz w:val="24"/>
              </w:rPr>
            </w:pPr>
          </w:p>
        </w:tc>
      </w:tr>
      <w:tr w:rsidR="002A63D4" w:rsidRPr="002A63D4" w14:paraId="5D8A1B3B" w14:textId="77777777" w:rsidTr="000100CD">
        <w:trPr>
          <w:trHeight w:val="289"/>
        </w:trPr>
        <w:tc>
          <w:tcPr>
            <w:tcW w:w="1899" w:type="dxa"/>
            <w:tcBorders>
              <w:top w:val="single" w:sz="4" w:space="0" w:color="auto"/>
              <w:left w:val="single" w:sz="4" w:space="0" w:color="auto"/>
              <w:bottom w:val="single" w:sz="4" w:space="0" w:color="auto"/>
              <w:right w:val="single" w:sz="4" w:space="0" w:color="auto"/>
            </w:tcBorders>
          </w:tcPr>
          <w:p w14:paraId="5A2C7E9F" w14:textId="4FBB2612" w:rsidR="002A63D4" w:rsidRPr="002A63D4" w:rsidRDefault="002A63D4" w:rsidP="002A63D4">
            <w:pPr>
              <w:spacing w:after="200" w:line="276" w:lineRule="auto"/>
              <w:rPr>
                <w:rFonts w:ascii="Calibri" w:hAnsi="Calibri" w:cs="Calibri"/>
                <w:sz w:val="24"/>
              </w:rPr>
            </w:pPr>
          </w:p>
        </w:tc>
        <w:tc>
          <w:tcPr>
            <w:tcW w:w="5566" w:type="dxa"/>
            <w:tcBorders>
              <w:top w:val="single" w:sz="4" w:space="0" w:color="auto"/>
              <w:left w:val="single" w:sz="4" w:space="0" w:color="auto"/>
              <w:bottom w:val="single" w:sz="4" w:space="0" w:color="auto"/>
              <w:right w:val="single" w:sz="4" w:space="0" w:color="auto"/>
            </w:tcBorders>
          </w:tcPr>
          <w:p w14:paraId="780287E7" w14:textId="2A851D20" w:rsidR="002A63D4" w:rsidRPr="002A63D4" w:rsidRDefault="002A63D4" w:rsidP="002A63D4">
            <w:pPr>
              <w:spacing w:after="200" w:line="276" w:lineRule="auto"/>
              <w:rPr>
                <w:rFonts w:ascii="Calibri" w:hAnsi="Calibri" w:cs="Calibri"/>
                <w:sz w:val="24"/>
              </w:rPr>
            </w:pPr>
          </w:p>
        </w:tc>
        <w:tc>
          <w:tcPr>
            <w:tcW w:w="1850" w:type="dxa"/>
            <w:tcBorders>
              <w:top w:val="single" w:sz="4" w:space="0" w:color="auto"/>
              <w:left w:val="single" w:sz="4" w:space="0" w:color="auto"/>
              <w:bottom w:val="single" w:sz="4" w:space="0" w:color="auto"/>
              <w:right w:val="single" w:sz="4" w:space="0" w:color="auto"/>
            </w:tcBorders>
          </w:tcPr>
          <w:p w14:paraId="1424A993" w14:textId="04D99711" w:rsidR="002A63D4" w:rsidRPr="002A63D4" w:rsidRDefault="002A63D4" w:rsidP="002A63D4">
            <w:pPr>
              <w:spacing w:after="200" w:line="276" w:lineRule="auto"/>
              <w:rPr>
                <w:rFonts w:ascii="Calibri" w:hAnsi="Calibri" w:cs="Calibri"/>
                <w:sz w:val="24"/>
              </w:rPr>
            </w:pPr>
          </w:p>
        </w:tc>
      </w:tr>
      <w:tr w:rsidR="002A63D4" w:rsidRPr="002A63D4" w14:paraId="7A97B382" w14:textId="77777777" w:rsidTr="000100CD">
        <w:trPr>
          <w:trHeight w:val="304"/>
        </w:trPr>
        <w:tc>
          <w:tcPr>
            <w:tcW w:w="1899" w:type="dxa"/>
            <w:tcBorders>
              <w:top w:val="single" w:sz="4" w:space="0" w:color="auto"/>
              <w:left w:val="single" w:sz="4" w:space="0" w:color="auto"/>
              <w:bottom w:val="single" w:sz="4" w:space="0" w:color="auto"/>
              <w:right w:val="single" w:sz="4" w:space="0" w:color="auto"/>
            </w:tcBorders>
          </w:tcPr>
          <w:p w14:paraId="1643946E" w14:textId="13131A41" w:rsidR="002A63D4" w:rsidRPr="002A63D4" w:rsidRDefault="002A63D4" w:rsidP="002A63D4">
            <w:pPr>
              <w:spacing w:after="200" w:line="276" w:lineRule="auto"/>
              <w:rPr>
                <w:rFonts w:ascii="Calibri" w:hAnsi="Calibri" w:cs="Calibri"/>
                <w:sz w:val="24"/>
              </w:rPr>
            </w:pPr>
          </w:p>
        </w:tc>
        <w:tc>
          <w:tcPr>
            <w:tcW w:w="5566" w:type="dxa"/>
            <w:tcBorders>
              <w:top w:val="single" w:sz="4" w:space="0" w:color="auto"/>
              <w:left w:val="single" w:sz="4" w:space="0" w:color="auto"/>
              <w:bottom w:val="single" w:sz="4" w:space="0" w:color="auto"/>
              <w:right w:val="single" w:sz="4" w:space="0" w:color="auto"/>
            </w:tcBorders>
          </w:tcPr>
          <w:p w14:paraId="39A20C50" w14:textId="11EB8327" w:rsidR="002A63D4" w:rsidRPr="002A63D4" w:rsidRDefault="002A63D4" w:rsidP="002A63D4">
            <w:pPr>
              <w:spacing w:after="200" w:line="276" w:lineRule="auto"/>
              <w:rPr>
                <w:rFonts w:ascii="Calibri" w:hAnsi="Calibri" w:cs="Calibri"/>
                <w:sz w:val="24"/>
              </w:rPr>
            </w:pPr>
          </w:p>
        </w:tc>
        <w:tc>
          <w:tcPr>
            <w:tcW w:w="1850" w:type="dxa"/>
            <w:tcBorders>
              <w:top w:val="single" w:sz="4" w:space="0" w:color="auto"/>
              <w:left w:val="single" w:sz="4" w:space="0" w:color="auto"/>
              <w:bottom w:val="single" w:sz="4" w:space="0" w:color="auto"/>
              <w:right w:val="single" w:sz="4" w:space="0" w:color="auto"/>
            </w:tcBorders>
          </w:tcPr>
          <w:p w14:paraId="18BF366D" w14:textId="7D3268CD" w:rsidR="002A63D4" w:rsidRPr="002A63D4" w:rsidRDefault="002A63D4" w:rsidP="002A63D4">
            <w:pPr>
              <w:spacing w:after="200" w:line="276" w:lineRule="auto"/>
              <w:rPr>
                <w:rFonts w:ascii="Calibri" w:hAnsi="Calibri" w:cs="Calibri"/>
                <w:sz w:val="24"/>
              </w:rPr>
            </w:pPr>
          </w:p>
        </w:tc>
      </w:tr>
      <w:tr w:rsidR="002A63D4" w:rsidRPr="002A63D4" w14:paraId="3A880177" w14:textId="77777777" w:rsidTr="000100CD">
        <w:trPr>
          <w:trHeight w:val="274"/>
        </w:trPr>
        <w:tc>
          <w:tcPr>
            <w:tcW w:w="1899" w:type="dxa"/>
            <w:tcBorders>
              <w:top w:val="single" w:sz="4" w:space="0" w:color="auto"/>
              <w:left w:val="single" w:sz="4" w:space="0" w:color="auto"/>
              <w:bottom w:val="single" w:sz="4" w:space="0" w:color="auto"/>
              <w:right w:val="single" w:sz="4" w:space="0" w:color="auto"/>
            </w:tcBorders>
          </w:tcPr>
          <w:p w14:paraId="28CE801C" w14:textId="0139BA1E" w:rsidR="002A63D4" w:rsidRPr="002A63D4" w:rsidRDefault="002A63D4" w:rsidP="002A63D4">
            <w:pPr>
              <w:spacing w:after="200" w:line="276" w:lineRule="auto"/>
              <w:rPr>
                <w:rFonts w:ascii="Calibri" w:hAnsi="Calibri" w:cs="Calibri"/>
                <w:sz w:val="24"/>
              </w:rPr>
            </w:pPr>
          </w:p>
        </w:tc>
        <w:tc>
          <w:tcPr>
            <w:tcW w:w="5566" w:type="dxa"/>
            <w:tcBorders>
              <w:top w:val="single" w:sz="4" w:space="0" w:color="auto"/>
              <w:left w:val="single" w:sz="4" w:space="0" w:color="auto"/>
              <w:bottom w:val="single" w:sz="4" w:space="0" w:color="auto"/>
              <w:right w:val="single" w:sz="4" w:space="0" w:color="auto"/>
            </w:tcBorders>
          </w:tcPr>
          <w:p w14:paraId="15156BA5" w14:textId="43BB3DAC" w:rsidR="002A63D4" w:rsidRPr="002A63D4" w:rsidRDefault="002A63D4" w:rsidP="002A63D4">
            <w:pPr>
              <w:spacing w:after="200" w:line="276" w:lineRule="auto"/>
              <w:rPr>
                <w:rFonts w:ascii="Calibri" w:hAnsi="Calibri" w:cs="Calibri"/>
                <w:sz w:val="24"/>
              </w:rPr>
            </w:pPr>
          </w:p>
        </w:tc>
        <w:tc>
          <w:tcPr>
            <w:tcW w:w="1850" w:type="dxa"/>
            <w:tcBorders>
              <w:top w:val="single" w:sz="4" w:space="0" w:color="auto"/>
              <w:left w:val="single" w:sz="4" w:space="0" w:color="auto"/>
              <w:bottom w:val="single" w:sz="4" w:space="0" w:color="auto"/>
              <w:right w:val="single" w:sz="4" w:space="0" w:color="auto"/>
            </w:tcBorders>
          </w:tcPr>
          <w:p w14:paraId="71CF58A1" w14:textId="5EE2F419" w:rsidR="002A63D4" w:rsidRPr="002A63D4" w:rsidRDefault="002A63D4" w:rsidP="002A63D4">
            <w:pPr>
              <w:spacing w:after="200" w:line="276" w:lineRule="auto"/>
              <w:rPr>
                <w:rFonts w:ascii="Calibri" w:hAnsi="Calibri" w:cs="Calibri"/>
                <w:sz w:val="24"/>
              </w:rPr>
            </w:pPr>
          </w:p>
        </w:tc>
      </w:tr>
      <w:tr w:rsidR="002A63D4" w:rsidRPr="002A63D4" w14:paraId="6882AC94" w14:textId="77777777" w:rsidTr="000100CD">
        <w:trPr>
          <w:trHeight w:val="274"/>
        </w:trPr>
        <w:tc>
          <w:tcPr>
            <w:tcW w:w="1899" w:type="dxa"/>
            <w:tcBorders>
              <w:top w:val="single" w:sz="4" w:space="0" w:color="auto"/>
              <w:left w:val="single" w:sz="4" w:space="0" w:color="auto"/>
              <w:bottom w:val="single" w:sz="4" w:space="0" w:color="auto"/>
              <w:right w:val="single" w:sz="4" w:space="0" w:color="auto"/>
            </w:tcBorders>
          </w:tcPr>
          <w:p w14:paraId="60C234FC" w14:textId="377C7490" w:rsidR="002A63D4" w:rsidRDefault="002A63D4" w:rsidP="002A63D4">
            <w:pPr>
              <w:spacing w:after="200" w:line="276" w:lineRule="auto"/>
              <w:rPr>
                <w:sz w:val="24"/>
                <w:szCs w:val="24"/>
              </w:rPr>
            </w:pPr>
          </w:p>
        </w:tc>
        <w:tc>
          <w:tcPr>
            <w:tcW w:w="5566" w:type="dxa"/>
            <w:tcBorders>
              <w:top w:val="single" w:sz="4" w:space="0" w:color="auto"/>
              <w:left w:val="single" w:sz="4" w:space="0" w:color="auto"/>
              <w:bottom w:val="single" w:sz="4" w:space="0" w:color="auto"/>
              <w:right w:val="single" w:sz="4" w:space="0" w:color="auto"/>
            </w:tcBorders>
          </w:tcPr>
          <w:p w14:paraId="15779339" w14:textId="57ECEE3D" w:rsidR="002A63D4" w:rsidRDefault="002A63D4" w:rsidP="002A63D4">
            <w:pPr>
              <w:spacing w:after="200" w:line="276" w:lineRule="auto"/>
              <w:rPr>
                <w:sz w:val="24"/>
                <w:szCs w:val="24"/>
              </w:rPr>
            </w:pPr>
          </w:p>
        </w:tc>
        <w:tc>
          <w:tcPr>
            <w:tcW w:w="1850" w:type="dxa"/>
            <w:tcBorders>
              <w:top w:val="single" w:sz="4" w:space="0" w:color="auto"/>
              <w:left w:val="single" w:sz="4" w:space="0" w:color="auto"/>
              <w:bottom w:val="single" w:sz="4" w:space="0" w:color="auto"/>
              <w:right w:val="single" w:sz="4" w:space="0" w:color="auto"/>
            </w:tcBorders>
          </w:tcPr>
          <w:p w14:paraId="2757A5DC" w14:textId="1EA5C114" w:rsidR="002A63D4" w:rsidRDefault="002A63D4" w:rsidP="002A63D4">
            <w:pPr>
              <w:spacing w:after="200" w:line="276" w:lineRule="auto"/>
              <w:rPr>
                <w:sz w:val="24"/>
                <w:szCs w:val="24"/>
              </w:rPr>
            </w:pPr>
          </w:p>
        </w:tc>
      </w:tr>
    </w:tbl>
    <w:p w14:paraId="0EACF824" w14:textId="77777777" w:rsidR="002A63D4" w:rsidRPr="002A63D4" w:rsidRDefault="002A63D4" w:rsidP="002A63D4">
      <w:pPr>
        <w:widowControl w:val="0"/>
        <w:spacing w:after="0" w:line="200" w:lineRule="exact"/>
        <w:rPr>
          <w:rFonts w:ascii="Calibri" w:hAnsi="Calibri" w:cs="Calibri"/>
          <w:sz w:val="24"/>
          <w:lang w:val="en-US"/>
        </w:rPr>
      </w:pPr>
    </w:p>
    <w:p w14:paraId="1CB8429D" w14:textId="596E49FB" w:rsidR="002A63D4" w:rsidRPr="002A63D4" w:rsidRDefault="002A63D4" w:rsidP="002A63D4">
      <w:pPr>
        <w:pStyle w:val="Heading1"/>
        <w:numPr>
          <w:ilvl w:val="0"/>
          <w:numId w:val="15"/>
        </w:numPr>
      </w:pPr>
      <w:bookmarkStart w:id="22" w:name="_Toc125371720"/>
      <w:bookmarkStart w:id="23" w:name="_Toc158890337"/>
      <w:bookmarkStart w:id="24" w:name="_Toc160100648"/>
      <w:r w:rsidRPr="002A63D4">
        <w:t>Staff Signature</w:t>
      </w:r>
      <w:bookmarkEnd w:id="22"/>
      <w:bookmarkEnd w:id="23"/>
      <w:r w:rsidRPr="002A63D4">
        <w:t>s</w:t>
      </w:r>
      <w:bookmarkEnd w:id="24"/>
      <w:r w:rsidRPr="002A63D4">
        <w:t xml:space="preserve"> </w:t>
      </w: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2835"/>
        <w:gridCol w:w="2551"/>
        <w:gridCol w:w="1276"/>
        <w:gridCol w:w="2126"/>
      </w:tblGrid>
      <w:tr w:rsidR="002A63D4" w:rsidRPr="002A63D4" w14:paraId="61920B56" w14:textId="77777777" w:rsidTr="000100CD">
        <w:trPr>
          <w:trHeight w:val="413"/>
        </w:trPr>
        <w:tc>
          <w:tcPr>
            <w:tcW w:w="534" w:type="dxa"/>
            <w:tcBorders>
              <w:top w:val="single" w:sz="4" w:space="0" w:color="auto"/>
              <w:left w:val="single" w:sz="4" w:space="0" w:color="auto"/>
              <w:bottom w:val="single" w:sz="4" w:space="0" w:color="auto"/>
              <w:right w:val="single" w:sz="4" w:space="0" w:color="auto"/>
            </w:tcBorders>
            <w:shd w:val="clear" w:color="auto" w:fill="00B050"/>
          </w:tcPr>
          <w:p w14:paraId="63E04A17" w14:textId="77777777" w:rsidR="002A63D4" w:rsidRPr="002A63D4" w:rsidRDefault="002A63D4" w:rsidP="002A63D4">
            <w:pPr>
              <w:widowControl w:val="0"/>
              <w:spacing w:after="0" w:line="276" w:lineRule="auto"/>
              <w:jc w:val="both"/>
              <w:rPr>
                <w:rFonts w:ascii="Calibri" w:hAnsi="Calibri" w:cs="Calibri"/>
                <w:b/>
                <w:sz w:val="24"/>
                <w:lang w:val="en-US"/>
              </w:rPr>
            </w:pPr>
          </w:p>
        </w:tc>
        <w:tc>
          <w:tcPr>
            <w:tcW w:w="2835" w:type="dxa"/>
            <w:tcBorders>
              <w:top w:val="single" w:sz="4" w:space="0" w:color="auto"/>
              <w:left w:val="single" w:sz="4" w:space="0" w:color="auto"/>
              <w:bottom w:val="single" w:sz="4" w:space="0" w:color="auto"/>
              <w:right w:val="single" w:sz="4" w:space="0" w:color="auto"/>
            </w:tcBorders>
            <w:shd w:val="clear" w:color="auto" w:fill="00B050"/>
            <w:hideMark/>
          </w:tcPr>
          <w:p w14:paraId="2E873204" w14:textId="77777777" w:rsidR="002A63D4" w:rsidRPr="002A63D4" w:rsidRDefault="002A63D4" w:rsidP="002A63D4">
            <w:pPr>
              <w:widowControl w:val="0"/>
              <w:spacing w:after="0" w:line="276" w:lineRule="auto"/>
              <w:jc w:val="both"/>
              <w:rPr>
                <w:rFonts w:ascii="Calibri" w:hAnsi="Calibri" w:cs="Calibri"/>
                <w:b/>
                <w:sz w:val="24"/>
                <w:lang w:val="en-US"/>
              </w:rPr>
            </w:pPr>
            <w:r w:rsidRPr="002A63D4">
              <w:rPr>
                <w:rFonts w:ascii="Calibri" w:hAnsi="Calibri" w:cs="Calibri"/>
                <w:b/>
                <w:sz w:val="24"/>
                <w:lang w:val="en-US"/>
              </w:rPr>
              <w:t>Name</w:t>
            </w:r>
          </w:p>
        </w:tc>
        <w:tc>
          <w:tcPr>
            <w:tcW w:w="2551" w:type="dxa"/>
            <w:tcBorders>
              <w:top w:val="single" w:sz="4" w:space="0" w:color="auto"/>
              <w:left w:val="single" w:sz="4" w:space="0" w:color="auto"/>
              <w:bottom w:val="single" w:sz="4" w:space="0" w:color="auto"/>
              <w:right w:val="single" w:sz="4" w:space="0" w:color="auto"/>
            </w:tcBorders>
            <w:shd w:val="clear" w:color="auto" w:fill="00B050"/>
            <w:hideMark/>
          </w:tcPr>
          <w:p w14:paraId="13969F3E" w14:textId="77777777" w:rsidR="002A63D4" w:rsidRPr="002A63D4" w:rsidRDefault="002A63D4" w:rsidP="002A63D4">
            <w:pPr>
              <w:widowControl w:val="0"/>
              <w:spacing w:after="0" w:line="276" w:lineRule="auto"/>
              <w:jc w:val="both"/>
              <w:rPr>
                <w:rFonts w:ascii="Calibri" w:hAnsi="Calibri" w:cs="Calibri"/>
                <w:b/>
                <w:sz w:val="24"/>
                <w:lang w:val="en-US"/>
              </w:rPr>
            </w:pPr>
            <w:r w:rsidRPr="002A63D4">
              <w:rPr>
                <w:rFonts w:ascii="Calibri" w:hAnsi="Calibri" w:cs="Calibri"/>
                <w:b/>
                <w:sz w:val="24"/>
                <w:lang w:val="en-US"/>
              </w:rPr>
              <w:t>Signature</w:t>
            </w:r>
          </w:p>
        </w:tc>
        <w:tc>
          <w:tcPr>
            <w:tcW w:w="1276" w:type="dxa"/>
            <w:tcBorders>
              <w:top w:val="single" w:sz="4" w:space="0" w:color="auto"/>
              <w:left w:val="single" w:sz="4" w:space="0" w:color="auto"/>
              <w:bottom w:val="single" w:sz="4" w:space="0" w:color="auto"/>
              <w:right w:val="single" w:sz="4" w:space="0" w:color="auto"/>
            </w:tcBorders>
            <w:shd w:val="clear" w:color="auto" w:fill="00B050"/>
            <w:hideMark/>
          </w:tcPr>
          <w:p w14:paraId="1467D48F" w14:textId="77777777" w:rsidR="002A63D4" w:rsidRPr="002A63D4" w:rsidRDefault="002A63D4" w:rsidP="002A63D4">
            <w:pPr>
              <w:widowControl w:val="0"/>
              <w:spacing w:after="0" w:line="276" w:lineRule="auto"/>
              <w:jc w:val="both"/>
              <w:rPr>
                <w:rFonts w:ascii="Calibri" w:hAnsi="Calibri" w:cs="Calibri"/>
                <w:b/>
                <w:sz w:val="24"/>
                <w:lang w:val="en-US"/>
              </w:rPr>
            </w:pPr>
            <w:r w:rsidRPr="002A63D4">
              <w:rPr>
                <w:rFonts w:ascii="Calibri" w:hAnsi="Calibri" w:cs="Calibri"/>
                <w:b/>
                <w:sz w:val="24"/>
                <w:lang w:val="en-US"/>
              </w:rPr>
              <w:t>Date</w:t>
            </w:r>
          </w:p>
        </w:tc>
        <w:tc>
          <w:tcPr>
            <w:tcW w:w="2126" w:type="dxa"/>
            <w:tcBorders>
              <w:top w:val="single" w:sz="4" w:space="0" w:color="auto"/>
              <w:left w:val="single" w:sz="4" w:space="0" w:color="auto"/>
              <w:bottom w:val="single" w:sz="4" w:space="0" w:color="auto"/>
              <w:right w:val="single" w:sz="4" w:space="0" w:color="auto"/>
            </w:tcBorders>
            <w:shd w:val="clear" w:color="auto" w:fill="00B050"/>
            <w:hideMark/>
          </w:tcPr>
          <w:p w14:paraId="6E522CEA" w14:textId="77777777" w:rsidR="002A63D4" w:rsidRPr="002A63D4" w:rsidRDefault="002A63D4" w:rsidP="002A63D4">
            <w:pPr>
              <w:widowControl w:val="0"/>
              <w:spacing w:after="0" w:line="276" w:lineRule="auto"/>
              <w:jc w:val="both"/>
              <w:rPr>
                <w:rFonts w:ascii="Calibri" w:hAnsi="Calibri" w:cs="Calibri"/>
                <w:b/>
                <w:sz w:val="24"/>
                <w:lang w:val="en-US"/>
              </w:rPr>
            </w:pPr>
            <w:r w:rsidRPr="002A63D4">
              <w:rPr>
                <w:rFonts w:ascii="Calibri" w:hAnsi="Calibri" w:cs="Calibri"/>
                <w:b/>
                <w:sz w:val="24"/>
                <w:lang w:val="en-US"/>
              </w:rPr>
              <w:t>Department</w:t>
            </w:r>
          </w:p>
        </w:tc>
      </w:tr>
      <w:tr w:rsidR="002A63D4" w:rsidRPr="002A63D4" w14:paraId="4EA5F478"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3AC9C5AC"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w:t>
            </w:r>
          </w:p>
        </w:tc>
        <w:tc>
          <w:tcPr>
            <w:tcW w:w="2835" w:type="dxa"/>
            <w:tcBorders>
              <w:top w:val="single" w:sz="4" w:space="0" w:color="auto"/>
              <w:left w:val="single" w:sz="4" w:space="0" w:color="auto"/>
              <w:bottom w:val="single" w:sz="4" w:space="0" w:color="auto"/>
              <w:right w:val="single" w:sz="4" w:space="0" w:color="auto"/>
            </w:tcBorders>
          </w:tcPr>
          <w:p w14:paraId="69B132BF"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4DF4AC5E"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3E8569F7"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1F3EFE13"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6F39E9FE"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4FA08A11"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2</w:t>
            </w:r>
          </w:p>
        </w:tc>
        <w:tc>
          <w:tcPr>
            <w:tcW w:w="2835" w:type="dxa"/>
            <w:tcBorders>
              <w:top w:val="single" w:sz="4" w:space="0" w:color="auto"/>
              <w:left w:val="single" w:sz="4" w:space="0" w:color="auto"/>
              <w:bottom w:val="single" w:sz="4" w:space="0" w:color="auto"/>
              <w:right w:val="single" w:sz="4" w:space="0" w:color="auto"/>
            </w:tcBorders>
          </w:tcPr>
          <w:p w14:paraId="5CDD8C49"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3A5BABC1"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69D8DFC8"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00DDF3C"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77985CF9"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1BD2B661"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3</w:t>
            </w:r>
          </w:p>
        </w:tc>
        <w:tc>
          <w:tcPr>
            <w:tcW w:w="2835" w:type="dxa"/>
            <w:tcBorders>
              <w:top w:val="single" w:sz="4" w:space="0" w:color="auto"/>
              <w:left w:val="single" w:sz="4" w:space="0" w:color="auto"/>
              <w:bottom w:val="single" w:sz="4" w:space="0" w:color="auto"/>
              <w:right w:val="single" w:sz="4" w:space="0" w:color="auto"/>
            </w:tcBorders>
          </w:tcPr>
          <w:p w14:paraId="7DAB5983"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3195F239"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607A4374"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D7AB5AC"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56C0442C"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2B33C654"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4</w:t>
            </w:r>
          </w:p>
        </w:tc>
        <w:tc>
          <w:tcPr>
            <w:tcW w:w="2835" w:type="dxa"/>
            <w:tcBorders>
              <w:top w:val="single" w:sz="4" w:space="0" w:color="auto"/>
              <w:left w:val="single" w:sz="4" w:space="0" w:color="auto"/>
              <w:bottom w:val="single" w:sz="4" w:space="0" w:color="auto"/>
              <w:right w:val="single" w:sz="4" w:space="0" w:color="auto"/>
            </w:tcBorders>
          </w:tcPr>
          <w:p w14:paraId="7C4C4061"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144ECE77"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2E535D36"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F2B9A03"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590D184C"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29043915"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5</w:t>
            </w:r>
          </w:p>
        </w:tc>
        <w:tc>
          <w:tcPr>
            <w:tcW w:w="2835" w:type="dxa"/>
            <w:tcBorders>
              <w:top w:val="single" w:sz="4" w:space="0" w:color="auto"/>
              <w:left w:val="single" w:sz="4" w:space="0" w:color="auto"/>
              <w:bottom w:val="single" w:sz="4" w:space="0" w:color="auto"/>
              <w:right w:val="single" w:sz="4" w:space="0" w:color="auto"/>
            </w:tcBorders>
          </w:tcPr>
          <w:p w14:paraId="220EA017"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26205472"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415454D5"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5B474ACA"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12AAA663"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666A118B"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6</w:t>
            </w:r>
          </w:p>
        </w:tc>
        <w:tc>
          <w:tcPr>
            <w:tcW w:w="2835" w:type="dxa"/>
            <w:tcBorders>
              <w:top w:val="single" w:sz="4" w:space="0" w:color="auto"/>
              <w:left w:val="single" w:sz="4" w:space="0" w:color="auto"/>
              <w:bottom w:val="single" w:sz="4" w:space="0" w:color="auto"/>
              <w:right w:val="single" w:sz="4" w:space="0" w:color="auto"/>
            </w:tcBorders>
          </w:tcPr>
          <w:p w14:paraId="0E2FFDF5"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622E482A"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24935AE3"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41271F5"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0F3183F3" w14:textId="77777777" w:rsidTr="000100CD">
        <w:tc>
          <w:tcPr>
            <w:tcW w:w="534" w:type="dxa"/>
            <w:tcBorders>
              <w:top w:val="single" w:sz="4" w:space="0" w:color="auto"/>
              <w:left w:val="single" w:sz="4" w:space="0" w:color="auto"/>
              <w:bottom w:val="single" w:sz="4" w:space="0" w:color="auto"/>
              <w:right w:val="single" w:sz="4" w:space="0" w:color="auto"/>
            </w:tcBorders>
            <w:hideMark/>
          </w:tcPr>
          <w:p w14:paraId="37BDEA66"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7</w:t>
            </w:r>
          </w:p>
        </w:tc>
        <w:tc>
          <w:tcPr>
            <w:tcW w:w="2835" w:type="dxa"/>
            <w:tcBorders>
              <w:top w:val="single" w:sz="4" w:space="0" w:color="auto"/>
              <w:left w:val="single" w:sz="4" w:space="0" w:color="auto"/>
              <w:bottom w:val="single" w:sz="4" w:space="0" w:color="auto"/>
              <w:right w:val="single" w:sz="4" w:space="0" w:color="auto"/>
            </w:tcBorders>
          </w:tcPr>
          <w:p w14:paraId="0BD61B02"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2FD6C7F0"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5DC0FC1B"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F94814F"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67BAAF73" w14:textId="77777777" w:rsidTr="000100CD">
        <w:tc>
          <w:tcPr>
            <w:tcW w:w="534" w:type="dxa"/>
            <w:tcBorders>
              <w:top w:val="single" w:sz="4" w:space="0" w:color="auto"/>
              <w:left w:val="single" w:sz="4" w:space="0" w:color="auto"/>
              <w:bottom w:val="single" w:sz="4" w:space="0" w:color="auto"/>
              <w:right w:val="single" w:sz="4" w:space="0" w:color="auto"/>
            </w:tcBorders>
          </w:tcPr>
          <w:p w14:paraId="799FC95B"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8</w:t>
            </w:r>
          </w:p>
        </w:tc>
        <w:tc>
          <w:tcPr>
            <w:tcW w:w="2835" w:type="dxa"/>
            <w:tcBorders>
              <w:top w:val="single" w:sz="4" w:space="0" w:color="auto"/>
              <w:left w:val="single" w:sz="4" w:space="0" w:color="auto"/>
              <w:bottom w:val="single" w:sz="4" w:space="0" w:color="auto"/>
              <w:right w:val="single" w:sz="4" w:space="0" w:color="auto"/>
            </w:tcBorders>
          </w:tcPr>
          <w:p w14:paraId="01FC9E3A"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534EB56A"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0D929302"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B1E62A2"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73DD8C4E" w14:textId="77777777" w:rsidTr="000100CD">
        <w:tc>
          <w:tcPr>
            <w:tcW w:w="534" w:type="dxa"/>
            <w:tcBorders>
              <w:top w:val="single" w:sz="4" w:space="0" w:color="auto"/>
              <w:left w:val="single" w:sz="4" w:space="0" w:color="auto"/>
              <w:bottom w:val="single" w:sz="4" w:space="0" w:color="auto"/>
              <w:right w:val="single" w:sz="4" w:space="0" w:color="auto"/>
            </w:tcBorders>
          </w:tcPr>
          <w:p w14:paraId="7FE9BD5E"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9</w:t>
            </w:r>
          </w:p>
        </w:tc>
        <w:tc>
          <w:tcPr>
            <w:tcW w:w="2835" w:type="dxa"/>
            <w:tcBorders>
              <w:top w:val="single" w:sz="4" w:space="0" w:color="auto"/>
              <w:left w:val="single" w:sz="4" w:space="0" w:color="auto"/>
              <w:bottom w:val="single" w:sz="4" w:space="0" w:color="auto"/>
              <w:right w:val="single" w:sz="4" w:space="0" w:color="auto"/>
            </w:tcBorders>
          </w:tcPr>
          <w:p w14:paraId="4512C33F"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7BD92AB7"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55489EB9"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5DFDFCF1"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277046C3" w14:textId="77777777" w:rsidTr="000100CD">
        <w:tc>
          <w:tcPr>
            <w:tcW w:w="534" w:type="dxa"/>
            <w:tcBorders>
              <w:top w:val="single" w:sz="4" w:space="0" w:color="auto"/>
              <w:left w:val="single" w:sz="4" w:space="0" w:color="auto"/>
              <w:bottom w:val="single" w:sz="4" w:space="0" w:color="auto"/>
              <w:right w:val="single" w:sz="4" w:space="0" w:color="auto"/>
            </w:tcBorders>
          </w:tcPr>
          <w:p w14:paraId="155C759D"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10</w:t>
            </w:r>
          </w:p>
        </w:tc>
        <w:tc>
          <w:tcPr>
            <w:tcW w:w="2835" w:type="dxa"/>
            <w:tcBorders>
              <w:top w:val="single" w:sz="4" w:space="0" w:color="auto"/>
              <w:left w:val="single" w:sz="4" w:space="0" w:color="auto"/>
              <w:bottom w:val="single" w:sz="4" w:space="0" w:color="auto"/>
              <w:right w:val="single" w:sz="4" w:space="0" w:color="auto"/>
            </w:tcBorders>
          </w:tcPr>
          <w:p w14:paraId="1718C375"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2C0F148E"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59945623"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2AB972A7"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05D06739" w14:textId="77777777" w:rsidTr="000100CD">
        <w:tc>
          <w:tcPr>
            <w:tcW w:w="534" w:type="dxa"/>
            <w:tcBorders>
              <w:top w:val="single" w:sz="4" w:space="0" w:color="auto"/>
              <w:left w:val="single" w:sz="4" w:space="0" w:color="auto"/>
              <w:bottom w:val="single" w:sz="4" w:space="0" w:color="auto"/>
              <w:right w:val="single" w:sz="4" w:space="0" w:color="auto"/>
            </w:tcBorders>
          </w:tcPr>
          <w:p w14:paraId="1957755E"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11</w:t>
            </w:r>
          </w:p>
        </w:tc>
        <w:tc>
          <w:tcPr>
            <w:tcW w:w="2835" w:type="dxa"/>
            <w:tcBorders>
              <w:top w:val="single" w:sz="4" w:space="0" w:color="auto"/>
              <w:left w:val="single" w:sz="4" w:space="0" w:color="auto"/>
              <w:bottom w:val="single" w:sz="4" w:space="0" w:color="auto"/>
              <w:right w:val="single" w:sz="4" w:space="0" w:color="auto"/>
            </w:tcBorders>
          </w:tcPr>
          <w:p w14:paraId="4B3E5869"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31D29601"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76D16061"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596B5608"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35EDBF98" w14:textId="77777777" w:rsidTr="000100CD">
        <w:tc>
          <w:tcPr>
            <w:tcW w:w="534" w:type="dxa"/>
            <w:tcBorders>
              <w:top w:val="single" w:sz="4" w:space="0" w:color="auto"/>
              <w:left w:val="single" w:sz="4" w:space="0" w:color="auto"/>
              <w:bottom w:val="single" w:sz="4" w:space="0" w:color="auto"/>
              <w:right w:val="single" w:sz="4" w:space="0" w:color="auto"/>
            </w:tcBorders>
          </w:tcPr>
          <w:p w14:paraId="2714A1EB"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12</w:t>
            </w:r>
          </w:p>
        </w:tc>
        <w:tc>
          <w:tcPr>
            <w:tcW w:w="2835" w:type="dxa"/>
            <w:tcBorders>
              <w:top w:val="single" w:sz="4" w:space="0" w:color="auto"/>
              <w:left w:val="single" w:sz="4" w:space="0" w:color="auto"/>
              <w:bottom w:val="single" w:sz="4" w:space="0" w:color="auto"/>
              <w:right w:val="single" w:sz="4" w:space="0" w:color="auto"/>
            </w:tcBorders>
          </w:tcPr>
          <w:p w14:paraId="5D946E4A"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2257F662"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2393DDDA"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7AB2BC46"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58930746" w14:textId="77777777" w:rsidTr="000100CD">
        <w:tc>
          <w:tcPr>
            <w:tcW w:w="534" w:type="dxa"/>
            <w:tcBorders>
              <w:top w:val="single" w:sz="4" w:space="0" w:color="auto"/>
              <w:left w:val="single" w:sz="4" w:space="0" w:color="auto"/>
              <w:bottom w:val="single" w:sz="4" w:space="0" w:color="auto"/>
              <w:right w:val="single" w:sz="4" w:space="0" w:color="auto"/>
            </w:tcBorders>
          </w:tcPr>
          <w:p w14:paraId="7CDBEEED"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13</w:t>
            </w:r>
          </w:p>
        </w:tc>
        <w:tc>
          <w:tcPr>
            <w:tcW w:w="2835" w:type="dxa"/>
            <w:tcBorders>
              <w:top w:val="single" w:sz="4" w:space="0" w:color="auto"/>
              <w:left w:val="single" w:sz="4" w:space="0" w:color="auto"/>
              <w:bottom w:val="single" w:sz="4" w:space="0" w:color="auto"/>
              <w:right w:val="single" w:sz="4" w:space="0" w:color="auto"/>
            </w:tcBorders>
          </w:tcPr>
          <w:p w14:paraId="1C69E998"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26332A7C"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13F1AEB7"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39C869E3"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1FAF830D" w14:textId="77777777" w:rsidTr="000100CD">
        <w:tc>
          <w:tcPr>
            <w:tcW w:w="534" w:type="dxa"/>
            <w:tcBorders>
              <w:top w:val="single" w:sz="4" w:space="0" w:color="auto"/>
              <w:left w:val="single" w:sz="4" w:space="0" w:color="auto"/>
              <w:bottom w:val="single" w:sz="4" w:space="0" w:color="auto"/>
              <w:right w:val="single" w:sz="4" w:space="0" w:color="auto"/>
            </w:tcBorders>
          </w:tcPr>
          <w:p w14:paraId="1B8AF228"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14</w:t>
            </w:r>
          </w:p>
        </w:tc>
        <w:tc>
          <w:tcPr>
            <w:tcW w:w="2835" w:type="dxa"/>
            <w:tcBorders>
              <w:top w:val="single" w:sz="4" w:space="0" w:color="auto"/>
              <w:left w:val="single" w:sz="4" w:space="0" w:color="auto"/>
              <w:bottom w:val="single" w:sz="4" w:space="0" w:color="auto"/>
              <w:right w:val="single" w:sz="4" w:space="0" w:color="auto"/>
            </w:tcBorders>
          </w:tcPr>
          <w:p w14:paraId="3C78A752"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7BB7D6DE"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56BAF9EF"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5E132641"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54AAAD95" w14:textId="77777777" w:rsidTr="000100CD">
        <w:tc>
          <w:tcPr>
            <w:tcW w:w="534" w:type="dxa"/>
            <w:tcBorders>
              <w:top w:val="single" w:sz="4" w:space="0" w:color="auto"/>
              <w:left w:val="single" w:sz="4" w:space="0" w:color="auto"/>
              <w:bottom w:val="single" w:sz="4" w:space="0" w:color="auto"/>
              <w:right w:val="single" w:sz="4" w:space="0" w:color="auto"/>
            </w:tcBorders>
          </w:tcPr>
          <w:p w14:paraId="2B4351BB"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15</w:t>
            </w:r>
          </w:p>
        </w:tc>
        <w:tc>
          <w:tcPr>
            <w:tcW w:w="2835" w:type="dxa"/>
            <w:tcBorders>
              <w:top w:val="single" w:sz="4" w:space="0" w:color="auto"/>
              <w:left w:val="single" w:sz="4" w:space="0" w:color="auto"/>
              <w:bottom w:val="single" w:sz="4" w:space="0" w:color="auto"/>
              <w:right w:val="single" w:sz="4" w:space="0" w:color="auto"/>
            </w:tcBorders>
          </w:tcPr>
          <w:p w14:paraId="50A33BC3"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213896F6"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13041D28"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1FDF4D71"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4E85CDBA" w14:textId="77777777" w:rsidTr="000100CD">
        <w:tc>
          <w:tcPr>
            <w:tcW w:w="534" w:type="dxa"/>
            <w:tcBorders>
              <w:top w:val="single" w:sz="4" w:space="0" w:color="auto"/>
              <w:left w:val="single" w:sz="4" w:space="0" w:color="auto"/>
              <w:bottom w:val="single" w:sz="4" w:space="0" w:color="auto"/>
              <w:right w:val="single" w:sz="4" w:space="0" w:color="auto"/>
            </w:tcBorders>
          </w:tcPr>
          <w:p w14:paraId="32D21C8C"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16</w:t>
            </w:r>
          </w:p>
        </w:tc>
        <w:tc>
          <w:tcPr>
            <w:tcW w:w="2835" w:type="dxa"/>
            <w:tcBorders>
              <w:top w:val="single" w:sz="4" w:space="0" w:color="auto"/>
              <w:left w:val="single" w:sz="4" w:space="0" w:color="auto"/>
              <w:bottom w:val="single" w:sz="4" w:space="0" w:color="auto"/>
              <w:right w:val="single" w:sz="4" w:space="0" w:color="auto"/>
            </w:tcBorders>
          </w:tcPr>
          <w:p w14:paraId="419E0485"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66203E1A"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7DFB58D6"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2E8C1170"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6DFF48EC" w14:textId="77777777" w:rsidTr="000100CD">
        <w:tc>
          <w:tcPr>
            <w:tcW w:w="534" w:type="dxa"/>
            <w:tcBorders>
              <w:top w:val="single" w:sz="4" w:space="0" w:color="auto"/>
              <w:left w:val="single" w:sz="4" w:space="0" w:color="auto"/>
              <w:bottom w:val="single" w:sz="4" w:space="0" w:color="auto"/>
              <w:right w:val="single" w:sz="4" w:space="0" w:color="auto"/>
            </w:tcBorders>
          </w:tcPr>
          <w:p w14:paraId="7E3242D1"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17</w:t>
            </w:r>
          </w:p>
        </w:tc>
        <w:tc>
          <w:tcPr>
            <w:tcW w:w="2835" w:type="dxa"/>
            <w:tcBorders>
              <w:top w:val="single" w:sz="4" w:space="0" w:color="auto"/>
              <w:left w:val="single" w:sz="4" w:space="0" w:color="auto"/>
              <w:bottom w:val="single" w:sz="4" w:space="0" w:color="auto"/>
              <w:right w:val="single" w:sz="4" w:space="0" w:color="auto"/>
            </w:tcBorders>
          </w:tcPr>
          <w:p w14:paraId="693A3B7E"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7A093C71"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4F60BBED"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4D165D1F"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55A99C0E" w14:textId="77777777" w:rsidTr="000100CD">
        <w:tc>
          <w:tcPr>
            <w:tcW w:w="534" w:type="dxa"/>
            <w:tcBorders>
              <w:top w:val="single" w:sz="4" w:space="0" w:color="auto"/>
              <w:left w:val="single" w:sz="4" w:space="0" w:color="auto"/>
              <w:bottom w:val="single" w:sz="4" w:space="0" w:color="auto"/>
              <w:right w:val="single" w:sz="4" w:space="0" w:color="auto"/>
            </w:tcBorders>
          </w:tcPr>
          <w:p w14:paraId="759D7DB1"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18</w:t>
            </w:r>
          </w:p>
        </w:tc>
        <w:tc>
          <w:tcPr>
            <w:tcW w:w="2835" w:type="dxa"/>
            <w:tcBorders>
              <w:top w:val="single" w:sz="4" w:space="0" w:color="auto"/>
              <w:left w:val="single" w:sz="4" w:space="0" w:color="auto"/>
              <w:bottom w:val="single" w:sz="4" w:space="0" w:color="auto"/>
              <w:right w:val="single" w:sz="4" w:space="0" w:color="auto"/>
            </w:tcBorders>
          </w:tcPr>
          <w:p w14:paraId="35EBE829"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36364649"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5B332CBE"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55486723"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7C8BB39E" w14:textId="77777777" w:rsidTr="000100CD">
        <w:tc>
          <w:tcPr>
            <w:tcW w:w="534" w:type="dxa"/>
            <w:tcBorders>
              <w:top w:val="single" w:sz="4" w:space="0" w:color="auto"/>
              <w:left w:val="single" w:sz="4" w:space="0" w:color="auto"/>
              <w:bottom w:val="single" w:sz="4" w:space="0" w:color="auto"/>
              <w:right w:val="single" w:sz="4" w:space="0" w:color="auto"/>
            </w:tcBorders>
          </w:tcPr>
          <w:p w14:paraId="66D4A5F7"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19</w:t>
            </w:r>
          </w:p>
        </w:tc>
        <w:tc>
          <w:tcPr>
            <w:tcW w:w="2835" w:type="dxa"/>
            <w:tcBorders>
              <w:top w:val="single" w:sz="4" w:space="0" w:color="auto"/>
              <w:left w:val="single" w:sz="4" w:space="0" w:color="auto"/>
              <w:bottom w:val="single" w:sz="4" w:space="0" w:color="auto"/>
              <w:right w:val="single" w:sz="4" w:space="0" w:color="auto"/>
            </w:tcBorders>
          </w:tcPr>
          <w:p w14:paraId="06EFEF9E"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3DC82FAE"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43D9F14A"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1B0A7DE0" w14:textId="77777777" w:rsidR="002A63D4" w:rsidRPr="002A63D4" w:rsidRDefault="002A63D4" w:rsidP="002A63D4">
            <w:pPr>
              <w:widowControl w:val="0"/>
              <w:spacing w:after="0" w:line="276" w:lineRule="auto"/>
              <w:jc w:val="both"/>
              <w:rPr>
                <w:rFonts w:ascii="Calibri" w:hAnsi="Calibri" w:cs="Calibri"/>
                <w:sz w:val="24"/>
                <w:lang w:val="en-US"/>
              </w:rPr>
            </w:pPr>
          </w:p>
        </w:tc>
      </w:tr>
      <w:tr w:rsidR="002A63D4" w:rsidRPr="002A63D4" w14:paraId="68D8C5CB" w14:textId="77777777" w:rsidTr="000100CD">
        <w:tc>
          <w:tcPr>
            <w:tcW w:w="534" w:type="dxa"/>
            <w:tcBorders>
              <w:top w:val="single" w:sz="4" w:space="0" w:color="auto"/>
              <w:left w:val="single" w:sz="4" w:space="0" w:color="auto"/>
              <w:bottom w:val="single" w:sz="4" w:space="0" w:color="auto"/>
              <w:right w:val="single" w:sz="4" w:space="0" w:color="auto"/>
            </w:tcBorders>
          </w:tcPr>
          <w:p w14:paraId="1676ABE9" w14:textId="77777777" w:rsidR="002A63D4" w:rsidRPr="002A63D4" w:rsidRDefault="002A63D4" w:rsidP="002A63D4">
            <w:pPr>
              <w:widowControl w:val="0"/>
              <w:spacing w:after="0" w:line="276" w:lineRule="auto"/>
              <w:jc w:val="both"/>
              <w:rPr>
                <w:rFonts w:ascii="Calibri" w:hAnsi="Calibri" w:cs="Calibri"/>
                <w:sz w:val="24"/>
                <w:lang w:val="en-US"/>
              </w:rPr>
            </w:pPr>
            <w:r w:rsidRPr="002A63D4">
              <w:rPr>
                <w:rFonts w:ascii="Calibri" w:hAnsi="Calibri" w:cs="Calibri"/>
                <w:sz w:val="24"/>
                <w:lang w:val="en-US"/>
              </w:rPr>
              <w:t>20</w:t>
            </w:r>
          </w:p>
        </w:tc>
        <w:tc>
          <w:tcPr>
            <w:tcW w:w="2835" w:type="dxa"/>
            <w:tcBorders>
              <w:top w:val="single" w:sz="4" w:space="0" w:color="auto"/>
              <w:left w:val="single" w:sz="4" w:space="0" w:color="auto"/>
              <w:bottom w:val="single" w:sz="4" w:space="0" w:color="auto"/>
              <w:right w:val="single" w:sz="4" w:space="0" w:color="auto"/>
            </w:tcBorders>
          </w:tcPr>
          <w:p w14:paraId="61ADD8B1" w14:textId="77777777" w:rsidR="002A63D4" w:rsidRPr="002A63D4" w:rsidRDefault="002A63D4" w:rsidP="002A63D4">
            <w:pPr>
              <w:widowControl w:val="0"/>
              <w:spacing w:after="0" w:line="276" w:lineRule="auto"/>
              <w:jc w:val="both"/>
              <w:rPr>
                <w:rFonts w:ascii="Calibri" w:hAnsi="Calibri" w:cs="Calibri"/>
                <w:sz w:val="24"/>
                <w:lang w:val="en-US"/>
              </w:rPr>
            </w:pPr>
          </w:p>
        </w:tc>
        <w:tc>
          <w:tcPr>
            <w:tcW w:w="2551" w:type="dxa"/>
            <w:tcBorders>
              <w:top w:val="single" w:sz="4" w:space="0" w:color="auto"/>
              <w:left w:val="single" w:sz="4" w:space="0" w:color="auto"/>
              <w:bottom w:val="single" w:sz="4" w:space="0" w:color="auto"/>
              <w:right w:val="single" w:sz="4" w:space="0" w:color="auto"/>
            </w:tcBorders>
          </w:tcPr>
          <w:p w14:paraId="655EF057" w14:textId="77777777" w:rsidR="002A63D4" w:rsidRPr="002A63D4" w:rsidRDefault="002A63D4" w:rsidP="002A63D4">
            <w:pPr>
              <w:widowControl w:val="0"/>
              <w:spacing w:after="0" w:line="276" w:lineRule="auto"/>
              <w:jc w:val="both"/>
              <w:rPr>
                <w:rFonts w:ascii="Calibri" w:hAnsi="Calibri" w:cs="Calibri"/>
                <w:sz w:val="24"/>
                <w:lang w:val="en-US"/>
              </w:rPr>
            </w:pPr>
          </w:p>
        </w:tc>
        <w:tc>
          <w:tcPr>
            <w:tcW w:w="1276" w:type="dxa"/>
            <w:tcBorders>
              <w:top w:val="single" w:sz="4" w:space="0" w:color="auto"/>
              <w:left w:val="single" w:sz="4" w:space="0" w:color="auto"/>
              <w:bottom w:val="single" w:sz="4" w:space="0" w:color="auto"/>
              <w:right w:val="single" w:sz="4" w:space="0" w:color="auto"/>
            </w:tcBorders>
          </w:tcPr>
          <w:p w14:paraId="063724FB" w14:textId="77777777" w:rsidR="002A63D4" w:rsidRPr="002A63D4" w:rsidRDefault="002A63D4" w:rsidP="002A63D4">
            <w:pPr>
              <w:widowControl w:val="0"/>
              <w:spacing w:after="0" w:line="276" w:lineRule="auto"/>
              <w:jc w:val="both"/>
              <w:rPr>
                <w:rFonts w:ascii="Calibri" w:hAnsi="Calibri" w:cs="Calibri"/>
                <w:sz w:val="24"/>
                <w:lang w:val="en-US"/>
              </w:rPr>
            </w:pPr>
          </w:p>
        </w:tc>
        <w:tc>
          <w:tcPr>
            <w:tcW w:w="2126" w:type="dxa"/>
            <w:tcBorders>
              <w:top w:val="single" w:sz="4" w:space="0" w:color="auto"/>
              <w:left w:val="single" w:sz="4" w:space="0" w:color="auto"/>
              <w:bottom w:val="single" w:sz="4" w:space="0" w:color="auto"/>
              <w:right w:val="single" w:sz="4" w:space="0" w:color="auto"/>
            </w:tcBorders>
          </w:tcPr>
          <w:p w14:paraId="0C926FD4" w14:textId="77777777" w:rsidR="002A63D4" w:rsidRPr="002A63D4" w:rsidRDefault="002A63D4" w:rsidP="002A63D4">
            <w:pPr>
              <w:widowControl w:val="0"/>
              <w:spacing w:after="0" w:line="276" w:lineRule="auto"/>
              <w:jc w:val="both"/>
              <w:rPr>
                <w:rFonts w:ascii="Calibri" w:hAnsi="Calibri" w:cs="Calibri"/>
                <w:sz w:val="24"/>
                <w:lang w:val="en-US"/>
              </w:rPr>
            </w:pPr>
          </w:p>
        </w:tc>
      </w:tr>
      <w:bookmarkEnd w:id="20"/>
    </w:tbl>
    <w:p w14:paraId="0EDA4638" w14:textId="6F60E82A" w:rsidR="000417DD" w:rsidRPr="002A63D4" w:rsidRDefault="000417DD" w:rsidP="002A63D4">
      <w:pPr>
        <w:widowControl w:val="0"/>
        <w:spacing w:after="200" w:line="276" w:lineRule="auto"/>
        <w:rPr>
          <w:rFonts w:ascii="Calibri" w:hAnsi="Calibri" w:cs="Calibri"/>
          <w:sz w:val="24"/>
          <w:lang w:val="en-US"/>
        </w:rPr>
      </w:pPr>
    </w:p>
    <w:sectPr w:rsidR="000417DD" w:rsidRPr="002A63D4">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F7C3E0" w14:textId="77777777" w:rsidR="00C82102" w:rsidRDefault="00C82102" w:rsidP="005213C7">
      <w:pPr>
        <w:spacing w:after="0" w:line="240" w:lineRule="auto"/>
      </w:pPr>
      <w:r>
        <w:separator/>
      </w:r>
    </w:p>
  </w:endnote>
  <w:endnote w:type="continuationSeparator" w:id="0">
    <w:p w14:paraId="3AE95C7A" w14:textId="77777777" w:rsidR="00C82102" w:rsidRDefault="00C82102" w:rsidP="005213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B197B" w14:textId="58938DCC" w:rsidR="00CC18E2" w:rsidRDefault="00CC18E2" w:rsidP="00CC18E2">
    <w:pPr>
      <w:pStyle w:val="Footer"/>
    </w:pPr>
    <w:r>
      <w:t>BW</w:t>
    </w:r>
    <w:r w:rsidR="007E5DE9">
      <w:t>S</w:t>
    </w:r>
    <w:r>
      <w:t xml:space="preserve"> </w:t>
    </w:r>
    <w:r w:rsidR="007E5DE9">
      <w:t>49</w:t>
    </w:r>
    <w:r>
      <w:ptab w:relativeTo="margin" w:alignment="center" w:leader="none"/>
    </w:r>
    <w:r>
      <w:t>First Aid Policy</w:t>
    </w:r>
    <w:r>
      <w:ptab w:relativeTo="margin" w:alignment="right" w:leader="none"/>
    </w:r>
    <w:r>
      <w:t xml:space="preserve">Version </w:t>
    </w:r>
    <w:r w:rsidR="008203E1">
      <w:t>1</w:t>
    </w:r>
  </w:p>
  <w:p w14:paraId="19DD5D86" w14:textId="77777777" w:rsidR="00CC18E2" w:rsidRDefault="00CC18E2" w:rsidP="00CC18E2">
    <w:pPr>
      <w:pStyle w:val="Footer"/>
    </w:pPr>
  </w:p>
  <w:p w14:paraId="5C59AF5A" w14:textId="38E28DF3" w:rsidR="00CC18E2" w:rsidRDefault="00CC18E2" w:rsidP="00CC18E2">
    <w:pPr>
      <w:pStyle w:val="Footer"/>
      <w:jc w:val="center"/>
    </w:pPr>
    <w:r>
      <w:t xml:space="preserve">Last updated </w:t>
    </w:r>
    <w:r w:rsidR="00D13891">
      <w:t>- January</w:t>
    </w:r>
    <w:r w:rsidR="002A63D4">
      <w:t xml:space="preserve"> </w:t>
    </w:r>
    <w:r>
      <w:t>202</w:t>
    </w:r>
    <w:r w:rsidR="00D13891">
      <w:t>5</w:t>
    </w:r>
  </w:p>
  <w:p w14:paraId="6792522B" w14:textId="585B1075" w:rsidR="005213C7" w:rsidRDefault="005213C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217ACD7" w14:textId="77777777" w:rsidR="00C82102" w:rsidRDefault="00C82102" w:rsidP="005213C7">
      <w:pPr>
        <w:spacing w:after="0" w:line="240" w:lineRule="auto"/>
      </w:pPr>
      <w:r>
        <w:separator/>
      </w:r>
    </w:p>
  </w:footnote>
  <w:footnote w:type="continuationSeparator" w:id="0">
    <w:p w14:paraId="19CB7B14" w14:textId="77777777" w:rsidR="00C82102" w:rsidRDefault="00C82102" w:rsidP="005213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0928007"/>
      <w:docPartObj>
        <w:docPartGallery w:val="Page Numbers (Top of Page)"/>
        <w:docPartUnique/>
      </w:docPartObj>
    </w:sdtPr>
    <w:sdtEndPr>
      <w:rPr>
        <w:noProof/>
      </w:rPr>
    </w:sdtEndPr>
    <w:sdtContent>
      <w:p w14:paraId="7CEBB65E" w14:textId="5F8AFC82" w:rsidR="00CC18E2" w:rsidRDefault="00CC18E2">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07C75C8B" w14:textId="77777777" w:rsidR="00CC18E2" w:rsidRDefault="00CC18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E6E01"/>
    <w:multiLevelType w:val="multilevel"/>
    <w:tmpl w:val="B82E3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E23D57"/>
    <w:multiLevelType w:val="multilevel"/>
    <w:tmpl w:val="DDD49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133D78"/>
    <w:multiLevelType w:val="hybridMultilevel"/>
    <w:tmpl w:val="EA10F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AC2E53"/>
    <w:multiLevelType w:val="hybridMultilevel"/>
    <w:tmpl w:val="B0868576"/>
    <w:lvl w:ilvl="0" w:tplc="08090001">
      <w:start w:val="1"/>
      <w:numFmt w:val="bullet"/>
      <w:lvlText w:val=""/>
      <w:lvlJc w:val="left"/>
      <w:pPr>
        <w:ind w:left="767" w:hanging="360"/>
      </w:pPr>
      <w:rPr>
        <w:rFonts w:ascii="Symbol" w:hAnsi="Symbol" w:hint="default"/>
      </w:rPr>
    </w:lvl>
    <w:lvl w:ilvl="1" w:tplc="08090003" w:tentative="1">
      <w:start w:val="1"/>
      <w:numFmt w:val="bullet"/>
      <w:lvlText w:val="o"/>
      <w:lvlJc w:val="left"/>
      <w:pPr>
        <w:ind w:left="1487" w:hanging="360"/>
      </w:pPr>
      <w:rPr>
        <w:rFonts w:ascii="Courier New" w:hAnsi="Courier New" w:cs="Courier New" w:hint="default"/>
      </w:rPr>
    </w:lvl>
    <w:lvl w:ilvl="2" w:tplc="08090005" w:tentative="1">
      <w:start w:val="1"/>
      <w:numFmt w:val="bullet"/>
      <w:lvlText w:val=""/>
      <w:lvlJc w:val="left"/>
      <w:pPr>
        <w:ind w:left="2207" w:hanging="360"/>
      </w:pPr>
      <w:rPr>
        <w:rFonts w:ascii="Wingdings" w:hAnsi="Wingdings" w:hint="default"/>
      </w:rPr>
    </w:lvl>
    <w:lvl w:ilvl="3" w:tplc="08090001" w:tentative="1">
      <w:start w:val="1"/>
      <w:numFmt w:val="bullet"/>
      <w:lvlText w:val=""/>
      <w:lvlJc w:val="left"/>
      <w:pPr>
        <w:ind w:left="2927" w:hanging="360"/>
      </w:pPr>
      <w:rPr>
        <w:rFonts w:ascii="Symbol" w:hAnsi="Symbol" w:hint="default"/>
      </w:rPr>
    </w:lvl>
    <w:lvl w:ilvl="4" w:tplc="08090003" w:tentative="1">
      <w:start w:val="1"/>
      <w:numFmt w:val="bullet"/>
      <w:lvlText w:val="o"/>
      <w:lvlJc w:val="left"/>
      <w:pPr>
        <w:ind w:left="3647" w:hanging="360"/>
      </w:pPr>
      <w:rPr>
        <w:rFonts w:ascii="Courier New" w:hAnsi="Courier New" w:cs="Courier New" w:hint="default"/>
      </w:rPr>
    </w:lvl>
    <w:lvl w:ilvl="5" w:tplc="08090005" w:tentative="1">
      <w:start w:val="1"/>
      <w:numFmt w:val="bullet"/>
      <w:lvlText w:val=""/>
      <w:lvlJc w:val="left"/>
      <w:pPr>
        <w:ind w:left="4367" w:hanging="360"/>
      </w:pPr>
      <w:rPr>
        <w:rFonts w:ascii="Wingdings" w:hAnsi="Wingdings" w:hint="default"/>
      </w:rPr>
    </w:lvl>
    <w:lvl w:ilvl="6" w:tplc="08090001" w:tentative="1">
      <w:start w:val="1"/>
      <w:numFmt w:val="bullet"/>
      <w:lvlText w:val=""/>
      <w:lvlJc w:val="left"/>
      <w:pPr>
        <w:ind w:left="5087" w:hanging="360"/>
      </w:pPr>
      <w:rPr>
        <w:rFonts w:ascii="Symbol" w:hAnsi="Symbol" w:hint="default"/>
      </w:rPr>
    </w:lvl>
    <w:lvl w:ilvl="7" w:tplc="08090003" w:tentative="1">
      <w:start w:val="1"/>
      <w:numFmt w:val="bullet"/>
      <w:lvlText w:val="o"/>
      <w:lvlJc w:val="left"/>
      <w:pPr>
        <w:ind w:left="5807" w:hanging="360"/>
      </w:pPr>
      <w:rPr>
        <w:rFonts w:ascii="Courier New" w:hAnsi="Courier New" w:cs="Courier New" w:hint="default"/>
      </w:rPr>
    </w:lvl>
    <w:lvl w:ilvl="8" w:tplc="08090005" w:tentative="1">
      <w:start w:val="1"/>
      <w:numFmt w:val="bullet"/>
      <w:lvlText w:val=""/>
      <w:lvlJc w:val="left"/>
      <w:pPr>
        <w:ind w:left="6527" w:hanging="360"/>
      </w:pPr>
      <w:rPr>
        <w:rFonts w:ascii="Wingdings" w:hAnsi="Wingdings" w:hint="default"/>
      </w:rPr>
    </w:lvl>
  </w:abstractNum>
  <w:abstractNum w:abstractNumId="4" w15:restartNumberingAfterBreak="0">
    <w:nsid w:val="2C3F35ED"/>
    <w:multiLevelType w:val="hybridMultilevel"/>
    <w:tmpl w:val="E24880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F053E92"/>
    <w:multiLevelType w:val="multilevel"/>
    <w:tmpl w:val="4E906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3C2D6C"/>
    <w:multiLevelType w:val="hybridMultilevel"/>
    <w:tmpl w:val="85F6B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1365CB"/>
    <w:multiLevelType w:val="multilevel"/>
    <w:tmpl w:val="E78CA0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AA5AB7"/>
    <w:multiLevelType w:val="multilevel"/>
    <w:tmpl w:val="B18E0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50D6A6B"/>
    <w:multiLevelType w:val="hybridMultilevel"/>
    <w:tmpl w:val="B4547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D22DDB"/>
    <w:multiLevelType w:val="hybridMultilevel"/>
    <w:tmpl w:val="D6C01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701E97"/>
    <w:multiLevelType w:val="multilevel"/>
    <w:tmpl w:val="981AB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CC0DDA"/>
    <w:multiLevelType w:val="hybridMultilevel"/>
    <w:tmpl w:val="44828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CD67628"/>
    <w:multiLevelType w:val="hybridMultilevel"/>
    <w:tmpl w:val="5658DE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F9D09FB"/>
    <w:multiLevelType w:val="multilevel"/>
    <w:tmpl w:val="7116F8F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9"/>
  </w:num>
  <w:num w:numId="2">
    <w:abstractNumId w:val="10"/>
  </w:num>
  <w:num w:numId="3">
    <w:abstractNumId w:val="4"/>
  </w:num>
  <w:num w:numId="4">
    <w:abstractNumId w:val="3"/>
  </w:num>
  <w:num w:numId="5">
    <w:abstractNumId w:val="6"/>
  </w:num>
  <w:num w:numId="6">
    <w:abstractNumId w:val="12"/>
  </w:num>
  <w:num w:numId="7">
    <w:abstractNumId w:val="11"/>
  </w:num>
  <w:num w:numId="8">
    <w:abstractNumId w:val="1"/>
  </w:num>
  <w:num w:numId="9">
    <w:abstractNumId w:val="13"/>
  </w:num>
  <w:num w:numId="10">
    <w:abstractNumId w:val="2"/>
  </w:num>
  <w:num w:numId="11">
    <w:abstractNumId w:val="8"/>
  </w:num>
  <w:num w:numId="12">
    <w:abstractNumId w:val="7"/>
  </w:num>
  <w:num w:numId="13">
    <w:abstractNumId w:val="5"/>
  </w:num>
  <w:num w:numId="14">
    <w:abstractNumId w:val="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7DD"/>
    <w:rsid w:val="000417DD"/>
    <w:rsid w:val="001C65F3"/>
    <w:rsid w:val="002A63D4"/>
    <w:rsid w:val="002C59B0"/>
    <w:rsid w:val="003077EA"/>
    <w:rsid w:val="00357970"/>
    <w:rsid w:val="00427563"/>
    <w:rsid w:val="00476E3C"/>
    <w:rsid w:val="004B0E8E"/>
    <w:rsid w:val="005213C7"/>
    <w:rsid w:val="005B575D"/>
    <w:rsid w:val="005C4586"/>
    <w:rsid w:val="00626B8F"/>
    <w:rsid w:val="006B0EAF"/>
    <w:rsid w:val="006C74F1"/>
    <w:rsid w:val="0077262C"/>
    <w:rsid w:val="00776C8E"/>
    <w:rsid w:val="007D0199"/>
    <w:rsid w:val="007E5DE9"/>
    <w:rsid w:val="008203E1"/>
    <w:rsid w:val="009C29FC"/>
    <w:rsid w:val="00A10894"/>
    <w:rsid w:val="00A53AFA"/>
    <w:rsid w:val="00A71C8F"/>
    <w:rsid w:val="00AB4A4D"/>
    <w:rsid w:val="00AD62B7"/>
    <w:rsid w:val="00AF3149"/>
    <w:rsid w:val="00AF5C83"/>
    <w:rsid w:val="00B901A1"/>
    <w:rsid w:val="00B921BD"/>
    <w:rsid w:val="00BE04E8"/>
    <w:rsid w:val="00C82102"/>
    <w:rsid w:val="00CA579C"/>
    <w:rsid w:val="00CC18E2"/>
    <w:rsid w:val="00D13891"/>
    <w:rsid w:val="00D64F4A"/>
    <w:rsid w:val="00D86C2D"/>
    <w:rsid w:val="00E0053E"/>
    <w:rsid w:val="00EB64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03979"/>
  <w15:docId w15:val="{615F3BA2-CBE7-4099-8FFA-4D81F389D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6C2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86C2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417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213C7"/>
    <w:pPr>
      <w:spacing w:after="200" w:line="276" w:lineRule="auto"/>
      <w:ind w:left="720"/>
      <w:contextualSpacing/>
    </w:pPr>
  </w:style>
  <w:style w:type="paragraph" w:styleId="Header">
    <w:name w:val="header"/>
    <w:basedOn w:val="Normal"/>
    <w:link w:val="HeaderChar"/>
    <w:uiPriority w:val="99"/>
    <w:unhideWhenUsed/>
    <w:rsid w:val="005213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5213C7"/>
  </w:style>
  <w:style w:type="paragraph" w:styleId="Footer">
    <w:name w:val="footer"/>
    <w:basedOn w:val="Normal"/>
    <w:link w:val="FooterChar"/>
    <w:uiPriority w:val="99"/>
    <w:unhideWhenUsed/>
    <w:rsid w:val="005213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5213C7"/>
  </w:style>
  <w:style w:type="paragraph" w:styleId="BalloonText">
    <w:name w:val="Balloon Text"/>
    <w:basedOn w:val="Normal"/>
    <w:link w:val="BalloonTextChar"/>
    <w:uiPriority w:val="99"/>
    <w:semiHidden/>
    <w:unhideWhenUsed/>
    <w:rsid w:val="00CC1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18E2"/>
    <w:rPr>
      <w:rFonts w:ascii="Tahoma" w:hAnsi="Tahoma" w:cs="Tahoma"/>
      <w:sz w:val="16"/>
      <w:szCs w:val="16"/>
    </w:rPr>
  </w:style>
  <w:style w:type="paragraph" w:styleId="Title">
    <w:name w:val="Title"/>
    <w:basedOn w:val="Normal"/>
    <w:next w:val="Normal"/>
    <w:link w:val="TitleChar"/>
    <w:uiPriority w:val="10"/>
    <w:qFormat/>
    <w:rsid w:val="00D86C2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6C2D"/>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86C2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86C2D"/>
    <w:rPr>
      <w:rFonts w:asciiTheme="majorHAnsi" w:eastAsiaTheme="majorEastAsia" w:hAnsiTheme="majorHAnsi" w:cstheme="majorBidi"/>
      <w:color w:val="2F5496" w:themeColor="accent1" w:themeShade="BF"/>
      <w:sz w:val="26"/>
      <w:szCs w:val="26"/>
    </w:rPr>
  </w:style>
  <w:style w:type="table" w:customStyle="1" w:styleId="TableGrid1">
    <w:name w:val="Table Grid1"/>
    <w:basedOn w:val="TableNormal"/>
    <w:next w:val="TableGrid"/>
    <w:uiPriority w:val="59"/>
    <w:unhideWhenUsed/>
    <w:rsid w:val="002A63D4"/>
    <w:pPr>
      <w:widowControl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2A63D4"/>
    <w:pPr>
      <w:outlineLvl w:val="9"/>
    </w:pPr>
    <w:rPr>
      <w:lang w:val="en-US"/>
    </w:rPr>
  </w:style>
  <w:style w:type="paragraph" w:styleId="TOC1">
    <w:name w:val="toc 1"/>
    <w:basedOn w:val="Normal"/>
    <w:next w:val="Normal"/>
    <w:autoRedefine/>
    <w:uiPriority w:val="39"/>
    <w:unhideWhenUsed/>
    <w:rsid w:val="002A63D4"/>
    <w:pPr>
      <w:spacing w:after="100"/>
    </w:pPr>
  </w:style>
  <w:style w:type="paragraph" w:styleId="TOC2">
    <w:name w:val="toc 2"/>
    <w:basedOn w:val="Normal"/>
    <w:next w:val="Normal"/>
    <w:autoRedefine/>
    <w:uiPriority w:val="39"/>
    <w:unhideWhenUsed/>
    <w:rsid w:val="002A63D4"/>
    <w:pPr>
      <w:spacing w:after="100"/>
      <w:ind w:left="220"/>
    </w:pPr>
  </w:style>
  <w:style w:type="character" w:styleId="Hyperlink">
    <w:name w:val="Hyperlink"/>
    <w:basedOn w:val="DefaultParagraphFont"/>
    <w:uiPriority w:val="99"/>
    <w:unhideWhenUsed/>
    <w:rsid w:val="002A63D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hse.gov.uk/riddor/report.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91771-C8F1-4152-AB9A-722AF077F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1823</Words>
  <Characters>10392</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Chappel</dc:creator>
  <cp:keywords/>
  <dc:description/>
  <cp:lastModifiedBy>William Monteith</cp:lastModifiedBy>
  <cp:revision>2</cp:revision>
  <dcterms:created xsi:type="dcterms:W3CDTF">2025-05-21T12:22:00Z</dcterms:created>
  <dcterms:modified xsi:type="dcterms:W3CDTF">2025-05-21T12:22:00Z</dcterms:modified>
</cp:coreProperties>
</file>